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701" w:rsidRPr="0099303B" w:rsidRDefault="00715701" w:rsidP="00715701">
      <w:pPr>
        <w:ind w:left="1440"/>
        <w:rPr>
          <w:b/>
          <w:sz w:val="28"/>
          <w:szCs w:val="28"/>
        </w:rPr>
      </w:pPr>
      <w:r w:rsidRPr="0099303B">
        <w:rPr>
          <w:b/>
          <w:sz w:val="28"/>
          <w:szCs w:val="28"/>
        </w:rPr>
        <w:t xml:space="preserve">Мавзу: </w:t>
      </w:r>
      <w:bookmarkStart w:id="0" w:name="_GoBack"/>
      <w:r w:rsidRPr="0099303B">
        <w:rPr>
          <w:b/>
          <w:sz w:val="28"/>
          <w:szCs w:val="28"/>
        </w:rPr>
        <w:t>АХБОРОТЛИ ТЕХНОЛОГИЯНИНГ АХБОРОТ ТАЪМИНОТИ</w:t>
      </w:r>
      <w:bookmarkEnd w:id="0"/>
      <w:r w:rsidRPr="0099303B">
        <w:rPr>
          <w:b/>
          <w:sz w:val="28"/>
          <w:szCs w:val="28"/>
        </w:rPr>
        <w:tab/>
      </w:r>
      <w:r w:rsidRPr="0099303B">
        <w:rPr>
          <w:b/>
          <w:sz w:val="28"/>
          <w:szCs w:val="28"/>
        </w:rPr>
        <w:tab/>
      </w:r>
      <w:r w:rsidRPr="0099303B">
        <w:rPr>
          <w:b/>
          <w:sz w:val="28"/>
          <w:szCs w:val="28"/>
        </w:rPr>
        <w:tab/>
      </w:r>
      <w:r w:rsidRPr="0099303B">
        <w:rPr>
          <w:b/>
          <w:sz w:val="28"/>
          <w:szCs w:val="28"/>
        </w:rPr>
        <w:tab/>
      </w:r>
    </w:p>
    <w:p w:rsidR="00715701" w:rsidRPr="0099303B" w:rsidRDefault="00715701" w:rsidP="00715701">
      <w:pPr>
        <w:jc w:val="center"/>
        <w:rPr>
          <w:sz w:val="28"/>
          <w:szCs w:val="28"/>
        </w:rPr>
      </w:pPr>
    </w:p>
    <w:p w:rsidR="00715701" w:rsidRPr="0099303B" w:rsidRDefault="00715701" w:rsidP="00715701">
      <w:pPr>
        <w:rPr>
          <w:sz w:val="28"/>
          <w:szCs w:val="28"/>
        </w:rPr>
      </w:pPr>
      <w:r w:rsidRPr="0099303B">
        <w:rPr>
          <w:sz w:val="28"/>
          <w:szCs w:val="28"/>
        </w:rPr>
        <w:tab/>
      </w:r>
      <w:r w:rsidRPr="0099303B">
        <w:rPr>
          <w:sz w:val="28"/>
          <w:szCs w:val="28"/>
        </w:rPr>
        <w:tab/>
      </w:r>
      <w:r w:rsidRPr="0099303B">
        <w:rPr>
          <w:sz w:val="28"/>
          <w:szCs w:val="28"/>
        </w:rPr>
        <w:tab/>
        <w:t>Режа:</w:t>
      </w:r>
    </w:p>
    <w:p w:rsidR="00715701" w:rsidRPr="0099303B" w:rsidRDefault="00715701" w:rsidP="00715701">
      <w:pPr>
        <w:rPr>
          <w:sz w:val="28"/>
          <w:szCs w:val="28"/>
        </w:rPr>
      </w:pPr>
    </w:p>
    <w:p w:rsidR="00715701" w:rsidRPr="0099303B" w:rsidRDefault="00715701" w:rsidP="00715701">
      <w:pPr>
        <w:numPr>
          <w:ilvl w:val="0"/>
          <w:numId w:val="1"/>
        </w:numPr>
        <w:overflowPunct w:val="0"/>
        <w:autoSpaceDE w:val="0"/>
        <w:autoSpaceDN w:val="0"/>
        <w:adjustRightInd w:val="0"/>
        <w:textAlignment w:val="baseline"/>
        <w:rPr>
          <w:sz w:val="28"/>
          <w:szCs w:val="28"/>
        </w:rPr>
      </w:pPr>
      <w:r w:rsidRPr="0099303B">
        <w:rPr>
          <w:sz w:val="28"/>
          <w:szCs w:val="28"/>
        </w:rPr>
        <w:t>Ахборот таъминоти ҳақида тушунча ва унга қўйиладиган талаблар.</w:t>
      </w:r>
    </w:p>
    <w:p w:rsidR="00715701" w:rsidRPr="0099303B" w:rsidRDefault="00715701" w:rsidP="00715701">
      <w:pPr>
        <w:numPr>
          <w:ilvl w:val="0"/>
          <w:numId w:val="1"/>
        </w:numPr>
        <w:overflowPunct w:val="0"/>
        <w:autoSpaceDE w:val="0"/>
        <w:autoSpaceDN w:val="0"/>
        <w:adjustRightInd w:val="0"/>
        <w:textAlignment w:val="baseline"/>
        <w:rPr>
          <w:sz w:val="28"/>
          <w:szCs w:val="28"/>
        </w:rPr>
      </w:pPr>
      <w:r w:rsidRPr="0099303B">
        <w:rPr>
          <w:sz w:val="28"/>
          <w:szCs w:val="28"/>
        </w:rPr>
        <w:t>Машинадан ташқаридаги ахборот таъминоти:</w:t>
      </w:r>
    </w:p>
    <w:p w:rsidR="00715701" w:rsidRPr="0099303B" w:rsidRDefault="00715701" w:rsidP="00715701">
      <w:pPr>
        <w:rPr>
          <w:sz w:val="28"/>
          <w:szCs w:val="28"/>
        </w:rPr>
      </w:pPr>
      <w:r w:rsidRPr="0099303B">
        <w:rPr>
          <w:sz w:val="28"/>
          <w:szCs w:val="28"/>
        </w:rPr>
        <w:tab/>
      </w:r>
      <w:r w:rsidRPr="0099303B">
        <w:rPr>
          <w:sz w:val="28"/>
          <w:szCs w:val="28"/>
        </w:rPr>
        <w:tab/>
      </w:r>
      <w:r w:rsidRPr="0099303B">
        <w:rPr>
          <w:sz w:val="28"/>
          <w:szCs w:val="28"/>
        </w:rPr>
        <w:tab/>
        <w:t>а) ҳужжатлар (системаси) тизими;</w:t>
      </w:r>
    </w:p>
    <w:p w:rsidR="00715701" w:rsidRPr="0099303B" w:rsidRDefault="00715701" w:rsidP="00715701">
      <w:pPr>
        <w:rPr>
          <w:sz w:val="28"/>
          <w:szCs w:val="28"/>
        </w:rPr>
      </w:pPr>
      <w:r w:rsidRPr="0099303B">
        <w:rPr>
          <w:sz w:val="28"/>
          <w:szCs w:val="28"/>
        </w:rPr>
        <w:tab/>
      </w:r>
      <w:r w:rsidRPr="0099303B">
        <w:rPr>
          <w:sz w:val="28"/>
          <w:szCs w:val="28"/>
        </w:rPr>
        <w:tab/>
      </w:r>
      <w:r w:rsidRPr="0099303B">
        <w:rPr>
          <w:sz w:val="28"/>
          <w:szCs w:val="28"/>
        </w:rPr>
        <w:tab/>
        <w:t>б) ихчамлаштириш тизими;</w:t>
      </w:r>
    </w:p>
    <w:p w:rsidR="00715701" w:rsidRPr="0099303B" w:rsidRDefault="00715701" w:rsidP="00715701">
      <w:pPr>
        <w:rPr>
          <w:sz w:val="28"/>
          <w:szCs w:val="28"/>
        </w:rPr>
      </w:pPr>
      <w:r w:rsidRPr="0099303B">
        <w:rPr>
          <w:sz w:val="28"/>
          <w:szCs w:val="28"/>
        </w:rPr>
        <w:tab/>
      </w:r>
      <w:r w:rsidRPr="0099303B">
        <w:rPr>
          <w:sz w:val="28"/>
          <w:szCs w:val="28"/>
        </w:rPr>
        <w:tab/>
      </w:r>
      <w:r w:rsidRPr="0099303B">
        <w:rPr>
          <w:sz w:val="28"/>
          <w:szCs w:val="28"/>
        </w:rPr>
        <w:tab/>
        <w:t>в) ифодалаш тизими.</w:t>
      </w:r>
    </w:p>
    <w:p w:rsidR="00715701" w:rsidRPr="0099303B" w:rsidRDefault="00715701" w:rsidP="00715701">
      <w:pPr>
        <w:numPr>
          <w:ilvl w:val="0"/>
          <w:numId w:val="2"/>
        </w:numPr>
        <w:overflowPunct w:val="0"/>
        <w:autoSpaceDE w:val="0"/>
        <w:autoSpaceDN w:val="0"/>
        <w:adjustRightInd w:val="0"/>
        <w:textAlignment w:val="baseline"/>
        <w:rPr>
          <w:sz w:val="28"/>
          <w:szCs w:val="28"/>
        </w:rPr>
      </w:pPr>
      <w:r w:rsidRPr="0099303B">
        <w:rPr>
          <w:sz w:val="28"/>
          <w:szCs w:val="28"/>
        </w:rPr>
        <w:t>Машина ичидаги ахборот таъминоти:</w:t>
      </w:r>
    </w:p>
    <w:p w:rsidR="00715701" w:rsidRPr="0099303B" w:rsidRDefault="00715701" w:rsidP="00715701">
      <w:pPr>
        <w:rPr>
          <w:sz w:val="28"/>
          <w:szCs w:val="28"/>
        </w:rPr>
      </w:pPr>
      <w:r w:rsidRPr="0099303B">
        <w:rPr>
          <w:sz w:val="28"/>
          <w:szCs w:val="28"/>
        </w:rPr>
        <w:tab/>
      </w:r>
      <w:r w:rsidRPr="0099303B">
        <w:rPr>
          <w:sz w:val="28"/>
          <w:szCs w:val="28"/>
        </w:rPr>
        <w:tab/>
      </w:r>
      <w:r w:rsidRPr="0099303B">
        <w:rPr>
          <w:sz w:val="28"/>
          <w:szCs w:val="28"/>
        </w:rPr>
        <w:tab/>
        <w:t>а) маълумотлар базаси;</w:t>
      </w:r>
    </w:p>
    <w:p w:rsidR="00715701" w:rsidRPr="0099303B" w:rsidRDefault="00715701" w:rsidP="00715701">
      <w:pPr>
        <w:rPr>
          <w:sz w:val="28"/>
          <w:szCs w:val="28"/>
        </w:rPr>
      </w:pPr>
      <w:r w:rsidRPr="0099303B">
        <w:rPr>
          <w:sz w:val="28"/>
          <w:szCs w:val="28"/>
        </w:rPr>
        <w:tab/>
      </w:r>
      <w:r w:rsidRPr="0099303B">
        <w:rPr>
          <w:sz w:val="28"/>
          <w:szCs w:val="28"/>
        </w:rPr>
        <w:tab/>
      </w:r>
      <w:r w:rsidRPr="0099303B">
        <w:rPr>
          <w:sz w:val="28"/>
          <w:szCs w:val="28"/>
        </w:rPr>
        <w:tab/>
        <w:t>б) маълумотлар базасини бошқариш системаси.</w:t>
      </w:r>
    </w:p>
    <w:p w:rsidR="00715701" w:rsidRPr="0099303B" w:rsidRDefault="00715701" w:rsidP="00715701">
      <w:pPr>
        <w:rPr>
          <w:sz w:val="28"/>
          <w:szCs w:val="28"/>
        </w:rPr>
      </w:pPr>
      <w:r w:rsidRPr="0099303B">
        <w:rPr>
          <w:sz w:val="28"/>
          <w:szCs w:val="28"/>
        </w:rPr>
        <w:tab/>
      </w:r>
    </w:p>
    <w:p w:rsidR="00715701" w:rsidRPr="0099303B" w:rsidRDefault="00715701" w:rsidP="00715701">
      <w:pPr>
        <w:numPr>
          <w:ilvl w:val="0"/>
          <w:numId w:val="3"/>
        </w:numPr>
        <w:overflowPunct w:val="0"/>
        <w:autoSpaceDE w:val="0"/>
        <w:autoSpaceDN w:val="0"/>
        <w:adjustRightInd w:val="0"/>
        <w:jc w:val="center"/>
        <w:textAlignment w:val="baseline"/>
        <w:rPr>
          <w:b/>
          <w:sz w:val="28"/>
          <w:szCs w:val="28"/>
        </w:rPr>
      </w:pPr>
      <w:r w:rsidRPr="0099303B">
        <w:rPr>
          <w:b/>
          <w:sz w:val="28"/>
          <w:szCs w:val="28"/>
        </w:rPr>
        <w:t>Ахборот таъминоти ҳақида тушунча ва унга қўйиладиган талаблар.</w:t>
      </w:r>
    </w:p>
    <w:p w:rsidR="00715701" w:rsidRPr="0099303B" w:rsidRDefault="00715701" w:rsidP="00715701">
      <w:pPr>
        <w:ind w:left="1440"/>
        <w:jc w:val="center"/>
        <w:rPr>
          <w:sz w:val="28"/>
          <w:szCs w:val="28"/>
        </w:rPr>
      </w:pPr>
    </w:p>
    <w:p w:rsidR="00715701" w:rsidRPr="0099303B" w:rsidRDefault="00715701" w:rsidP="00715701">
      <w:pPr>
        <w:jc w:val="both"/>
        <w:rPr>
          <w:sz w:val="28"/>
          <w:szCs w:val="28"/>
        </w:rPr>
      </w:pPr>
      <w:r w:rsidRPr="0099303B">
        <w:rPr>
          <w:sz w:val="28"/>
          <w:szCs w:val="28"/>
        </w:rPr>
        <w:tab/>
        <w:t xml:space="preserve">Автоматлаштирилган бошқариш тизимининг ахборот таъминоти объектларнинг фаолиятида фойдаланиладиган маълумотлар йиғиндисидир. </w:t>
      </w:r>
      <w:r w:rsidRPr="0099303B">
        <w:rPr>
          <w:b/>
          <w:sz w:val="28"/>
          <w:szCs w:val="28"/>
        </w:rPr>
        <w:t>Ахборот таъминоти</w:t>
      </w:r>
      <w:r w:rsidRPr="0099303B">
        <w:rPr>
          <w:sz w:val="28"/>
          <w:szCs w:val="28"/>
        </w:rPr>
        <w:t xml:space="preserve"> - норматив справка маълумотлардан, техник иқтисодий ахборот классификаторлардан, маълумотлар массивидан, умумлаштирилган ҳужжатлардан иборат. </w:t>
      </w:r>
    </w:p>
    <w:p w:rsidR="00715701" w:rsidRPr="0099303B" w:rsidRDefault="00715701" w:rsidP="00715701">
      <w:pPr>
        <w:jc w:val="both"/>
        <w:rPr>
          <w:sz w:val="28"/>
          <w:szCs w:val="28"/>
        </w:rPr>
      </w:pPr>
      <w:r w:rsidRPr="0099303B">
        <w:rPr>
          <w:sz w:val="28"/>
          <w:szCs w:val="28"/>
        </w:rPr>
        <w:tab/>
        <w:t>Ахборот таъминотининг асосий вазифаси моддий объектларни бошқаришда самарали қарорлар қабул қилиш учун тизимни аниқ маълумотлар билан таминлашдан иборат. Шу сабабли ахборот таъминоти қуйидаги шартларга жавоб бериши керак:</w:t>
      </w:r>
    </w:p>
    <w:p w:rsidR="00715701" w:rsidRPr="0099303B" w:rsidRDefault="00715701" w:rsidP="00715701">
      <w:pPr>
        <w:jc w:val="both"/>
        <w:rPr>
          <w:sz w:val="28"/>
          <w:szCs w:val="28"/>
        </w:rPr>
      </w:pPr>
      <w:r w:rsidRPr="0099303B">
        <w:rPr>
          <w:sz w:val="28"/>
          <w:szCs w:val="28"/>
        </w:rPr>
        <w:tab/>
        <w:t>1. Функционал масалаларни ечиш учун аниқ ва етарли, тўлиқ ва асосли маълумотларни ўз вақтида етказиб бериш.</w:t>
      </w:r>
    </w:p>
    <w:p w:rsidR="00715701" w:rsidRPr="0099303B" w:rsidRDefault="00715701" w:rsidP="00715701">
      <w:pPr>
        <w:numPr>
          <w:ilvl w:val="0"/>
          <w:numId w:val="4"/>
        </w:numPr>
        <w:overflowPunct w:val="0"/>
        <w:autoSpaceDE w:val="0"/>
        <w:autoSpaceDN w:val="0"/>
        <w:adjustRightInd w:val="0"/>
        <w:jc w:val="both"/>
        <w:textAlignment w:val="baseline"/>
        <w:rPr>
          <w:sz w:val="28"/>
          <w:szCs w:val="28"/>
        </w:rPr>
      </w:pPr>
      <w:r w:rsidRPr="0099303B">
        <w:rPr>
          <w:sz w:val="28"/>
          <w:szCs w:val="28"/>
        </w:rPr>
        <w:t>Масалаларнинг ўзаро алоқадорлигини таъминлаш.</w:t>
      </w:r>
    </w:p>
    <w:p w:rsidR="00715701" w:rsidRPr="0099303B" w:rsidRDefault="00715701" w:rsidP="00715701">
      <w:pPr>
        <w:numPr>
          <w:ilvl w:val="0"/>
          <w:numId w:val="5"/>
        </w:numPr>
        <w:overflowPunct w:val="0"/>
        <w:autoSpaceDE w:val="0"/>
        <w:autoSpaceDN w:val="0"/>
        <w:adjustRightInd w:val="0"/>
        <w:jc w:val="both"/>
        <w:textAlignment w:val="baseline"/>
        <w:rPr>
          <w:sz w:val="28"/>
          <w:szCs w:val="28"/>
        </w:rPr>
      </w:pPr>
      <w:r w:rsidRPr="0099303B">
        <w:rPr>
          <w:sz w:val="28"/>
          <w:szCs w:val="28"/>
        </w:rPr>
        <w:t>Маълумотларни сақлаш ва қидиришни самарали ташкил қилиш.</w:t>
      </w:r>
    </w:p>
    <w:p w:rsidR="00715701" w:rsidRPr="0099303B" w:rsidRDefault="00715701" w:rsidP="00715701">
      <w:pPr>
        <w:numPr>
          <w:ilvl w:val="0"/>
          <w:numId w:val="5"/>
        </w:numPr>
        <w:overflowPunct w:val="0"/>
        <w:autoSpaceDE w:val="0"/>
        <w:autoSpaceDN w:val="0"/>
        <w:adjustRightInd w:val="0"/>
        <w:jc w:val="both"/>
        <w:textAlignment w:val="baseline"/>
        <w:rPr>
          <w:sz w:val="28"/>
          <w:szCs w:val="28"/>
        </w:rPr>
      </w:pPr>
      <w:r w:rsidRPr="0099303B">
        <w:rPr>
          <w:sz w:val="28"/>
          <w:szCs w:val="28"/>
        </w:rPr>
        <w:t>Электрон ҳисоблаш машинаси ва ундан фойдаланувчилар ўртасидаги ишлашнинг тартибини ташкил қилиш.</w:t>
      </w:r>
    </w:p>
    <w:p w:rsidR="00715701" w:rsidRPr="0099303B" w:rsidRDefault="00715701" w:rsidP="00715701">
      <w:pPr>
        <w:jc w:val="both"/>
        <w:rPr>
          <w:sz w:val="28"/>
          <w:szCs w:val="28"/>
        </w:rPr>
      </w:pPr>
      <w:r w:rsidRPr="0099303B">
        <w:rPr>
          <w:sz w:val="28"/>
          <w:szCs w:val="28"/>
        </w:rPr>
        <w:tab/>
        <w:t>Ахборот таъминотини яратишда турли масалалар ҳал қилинади. Улардан бир қисми маълумотларни ЭҲМ ёрдамида ишлашга тайёрлаш бўлса, иккинчи қисми маълумотларни ЭҲМда сақлаш, қидириш ва қайта ишлаш билан боғликдир. Шу сабабли ахборот билан таъминлашни икки гуруҳга ажратиш мумкин:</w:t>
      </w:r>
    </w:p>
    <w:p w:rsidR="00715701" w:rsidRPr="0099303B" w:rsidRDefault="00715701" w:rsidP="00715701">
      <w:pPr>
        <w:numPr>
          <w:ilvl w:val="0"/>
          <w:numId w:val="6"/>
        </w:numPr>
        <w:overflowPunct w:val="0"/>
        <w:autoSpaceDE w:val="0"/>
        <w:autoSpaceDN w:val="0"/>
        <w:adjustRightInd w:val="0"/>
        <w:jc w:val="both"/>
        <w:textAlignment w:val="baseline"/>
        <w:rPr>
          <w:sz w:val="28"/>
          <w:szCs w:val="28"/>
        </w:rPr>
      </w:pPr>
      <w:r w:rsidRPr="0099303B">
        <w:rPr>
          <w:sz w:val="28"/>
          <w:szCs w:val="28"/>
        </w:rPr>
        <w:t>Машинадан ташқаридаги ахборот таъминоти.</w:t>
      </w:r>
    </w:p>
    <w:p w:rsidR="00715701" w:rsidRPr="0099303B" w:rsidRDefault="00715701" w:rsidP="00715701">
      <w:pPr>
        <w:numPr>
          <w:ilvl w:val="0"/>
          <w:numId w:val="6"/>
        </w:numPr>
        <w:overflowPunct w:val="0"/>
        <w:autoSpaceDE w:val="0"/>
        <w:autoSpaceDN w:val="0"/>
        <w:adjustRightInd w:val="0"/>
        <w:jc w:val="both"/>
        <w:textAlignment w:val="baseline"/>
        <w:rPr>
          <w:sz w:val="28"/>
          <w:szCs w:val="28"/>
        </w:rPr>
      </w:pPr>
      <w:r w:rsidRPr="0099303B">
        <w:rPr>
          <w:sz w:val="28"/>
          <w:szCs w:val="28"/>
        </w:rPr>
        <w:t>Машина ичидаги ахборот таъминоти.</w:t>
      </w:r>
    </w:p>
    <w:p w:rsidR="00715701" w:rsidRPr="0099303B" w:rsidRDefault="00715701" w:rsidP="00715701">
      <w:pPr>
        <w:ind w:left="720"/>
        <w:jc w:val="both"/>
        <w:rPr>
          <w:sz w:val="28"/>
          <w:szCs w:val="28"/>
        </w:rPr>
      </w:pPr>
    </w:p>
    <w:p w:rsidR="00715701" w:rsidRPr="0099303B" w:rsidRDefault="00715701" w:rsidP="00715701">
      <w:pPr>
        <w:ind w:left="720" w:firstLine="720"/>
        <w:jc w:val="both"/>
        <w:rPr>
          <w:sz w:val="28"/>
          <w:szCs w:val="28"/>
        </w:rPr>
      </w:pPr>
      <w:r w:rsidRPr="0099303B">
        <w:rPr>
          <w:b/>
          <w:sz w:val="28"/>
          <w:szCs w:val="28"/>
        </w:rPr>
        <w:t>2. Машина ташқарисидаги ахборот таъминоти.</w:t>
      </w:r>
    </w:p>
    <w:p w:rsidR="00715701" w:rsidRPr="0099303B" w:rsidRDefault="00715701" w:rsidP="00715701">
      <w:pPr>
        <w:ind w:left="720"/>
        <w:jc w:val="both"/>
        <w:rPr>
          <w:sz w:val="28"/>
          <w:szCs w:val="28"/>
        </w:rPr>
      </w:pPr>
    </w:p>
    <w:p w:rsidR="00715701" w:rsidRPr="0099303B" w:rsidRDefault="00715701" w:rsidP="00715701">
      <w:pPr>
        <w:jc w:val="both"/>
        <w:rPr>
          <w:sz w:val="28"/>
          <w:szCs w:val="28"/>
        </w:rPr>
      </w:pPr>
      <w:r w:rsidRPr="0099303B">
        <w:rPr>
          <w:sz w:val="28"/>
          <w:szCs w:val="28"/>
        </w:rPr>
        <w:lastRenderedPageBreak/>
        <w:tab/>
      </w:r>
      <w:r w:rsidRPr="0099303B">
        <w:rPr>
          <w:b/>
          <w:sz w:val="28"/>
          <w:szCs w:val="28"/>
        </w:rPr>
        <w:t>Машина ташқарисидаги ахборот таъминоти</w:t>
      </w:r>
      <w:r w:rsidRPr="0099303B">
        <w:rPr>
          <w:sz w:val="28"/>
          <w:szCs w:val="28"/>
        </w:rPr>
        <w:t xml:space="preserve"> қуйидаги тизимларни ўз ичига олади.</w:t>
      </w:r>
    </w:p>
    <w:p w:rsidR="00715701" w:rsidRPr="0099303B" w:rsidRDefault="00715701" w:rsidP="00715701">
      <w:pPr>
        <w:numPr>
          <w:ilvl w:val="0"/>
          <w:numId w:val="7"/>
        </w:numPr>
        <w:overflowPunct w:val="0"/>
        <w:autoSpaceDE w:val="0"/>
        <w:autoSpaceDN w:val="0"/>
        <w:adjustRightInd w:val="0"/>
        <w:jc w:val="both"/>
        <w:textAlignment w:val="baseline"/>
        <w:rPr>
          <w:sz w:val="28"/>
          <w:szCs w:val="28"/>
        </w:rPr>
      </w:pPr>
      <w:r w:rsidRPr="0099303B">
        <w:rPr>
          <w:sz w:val="28"/>
          <w:szCs w:val="28"/>
        </w:rPr>
        <w:t>Ҳужжатлар тизими.</w:t>
      </w:r>
    </w:p>
    <w:p w:rsidR="00715701" w:rsidRPr="0099303B" w:rsidRDefault="00715701" w:rsidP="00715701">
      <w:pPr>
        <w:numPr>
          <w:ilvl w:val="0"/>
          <w:numId w:val="7"/>
        </w:numPr>
        <w:overflowPunct w:val="0"/>
        <w:autoSpaceDE w:val="0"/>
        <w:autoSpaceDN w:val="0"/>
        <w:adjustRightInd w:val="0"/>
        <w:jc w:val="both"/>
        <w:textAlignment w:val="baseline"/>
        <w:rPr>
          <w:sz w:val="28"/>
          <w:szCs w:val="28"/>
        </w:rPr>
      </w:pPr>
      <w:r w:rsidRPr="0099303B">
        <w:rPr>
          <w:sz w:val="28"/>
          <w:szCs w:val="28"/>
        </w:rPr>
        <w:t>Маълумотларни ихчамлаштириш тизими.</w:t>
      </w:r>
    </w:p>
    <w:p w:rsidR="00715701" w:rsidRPr="0099303B" w:rsidRDefault="00715701" w:rsidP="00715701">
      <w:pPr>
        <w:numPr>
          <w:ilvl w:val="0"/>
          <w:numId w:val="7"/>
        </w:numPr>
        <w:overflowPunct w:val="0"/>
        <w:autoSpaceDE w:val="0"/>
        <w:autoSpaceDN w:val="0"/>
        <w:adjustRightInd w:val="0"/>
        <w:jc w:val="both"/>
        <w:textAlignment w:val="baseline"/>
        <w:rPr>
          <w:sz w:val="28"/>
          <w:szCs w:val="28"/>
        </w:rPr>
      </w:pPr>
      <w:r w:rsidRPr="0099303B">
        <w:rPr>
          <w:sz w:val="28"/>
          <w:szCs w:val="28"/>
        </w:rPr>
        <w:t>Маълумотларни ифодалаш тизими.</w:t>
      </w:r>
    </w:p>
    <w:p w:rsidR="00715701" w:rsidRPr="0099303B" w:rsidRDefault="00715701" w:rsidP="00715701">
      <w:pPr>
        <w:jc w:val="both"/>
        <w:rPr>
          <w:sz w:val="28"/>
          <w:szCs w:val="28"/>
        </w:rPr>
      </w:pPr>
      <w:r w:rsidRPr="0099303B">
        <w:rPr>
          <w:sz w:val="28"/>
          <w:szCs w:val="28"/>
        </w:rPr>
        <w:tab/>
        <w:t xml:space="preserve">Бошқариш функцияларини ифодаловчи бирламчи ҳужжатларнинг турли - туманлиги ҳисобот ишларини амалга оширишни мураккаблаштиради. Бир хил бўлган маълумотлар бирламчи ҳужжатларда турлича акс эттирилади. Бу эса, ўз навбатида маълумотларни қайта ишлашнинг автоматлаштирилган тизимларини яратишга сезиларли таъсир кўрсатади. Юқоридаги камчиликларни бартараф этиш мақсадида ҳужжатларнинг ягона умумлаштирилган тизимларини ҳосил қилиш зарурати туғилади. </w:t>
      </w:r>
    </w:p>
    <w:p w:rsidR="00715701" w:rsidRPr="0099303B" w:rsidRDefault="00715701" w:rsidP="00715701">
      <w:pPr>
        <w:jc w:val="both"/>
        <w:rPr>
          <w:sz w:val="28"/>
          <w:szCs w:val="28"/>
        </w:rPr>
      </w:pPr>
      <w:r w:rsidRPr="0099303B">
        <w:rPr>
          <w:sz w:val="28"/>
          <w:szCs w:val="28"/>
        </w:rPr>
        <w:tab/>
      </w:r>
      <w:r w:rsidRPr="0099303B">
        <w:rPr>
          <w:b/>
          <w:sz w:val="28"/>
          <w:szCs w:val="28"/>
        </w:rPr>
        <w:t xml:space="preserve">Ҳужжат </w:t>
      </w:r>
      <w:r w:rsidRPr="0099303B">
        <w:rPr>
          <w:sz w:val="28"/>
          <w:szCs w:val="28"/>
        </w:rPr>
        <w:t>қабул қилинган андозада тузилган ва иқтисодий масалаларни ечишда ишлатиладиган, қоғозда маълум бир қоида асосида бирлаштирилган маълумотлар йиғиндисидир.</w:t>
      </w:r>
    </w:p>
    <w:p w:rsidR="00715701" w:rsidRPr="0099303B" w:rsidRDefault="00715701" w:rsidP="00715701">
      <w:pPr>
        <w:jc w:val="both"/>
        <w:rPr>
          <w:sz w:val="28"/>
          <w:szCs w:val="28"/>
        </w:rPr>
      </w:pPr>
      <w:r w:rsidRPr="0099303B">
        <w:rPr>
          <w:sz w:val="28"/>
          <w:szCs w:val="28"/>
        </w:rPr>
        <w:tab/>
        <w:t>Ҳар қандай ҳужжат уч қисмдан ташкил топган:</w:t>
      </w:r>
    </w:p>
    <w:p w:rsidR="00715701" w:rsidRPr="0099303B" w:rsidRDefault="00715701" w:rsidP="00715701">
      <w:pPr>
        <w:numPr>
          <w:ilvl w:val="0"/>
          <w:numId w:val="8"/>
        </w:numPr>
        <w:overflowPunct w:val="0"/>
        <w:autoSpaceDE w:val="0"/>
        <w:autoSpaceDN w:val="0"/>
        <w:adjustRightInd w:val="0"/>
        <w:jc w:val="both"/>
        <w:textAlignment w:val="baseline"/>
        <w:rPr>
          <w:sz w:val="28"/>
          <w:szCs w:val="28"/>
        </w:rPr>
      </w:pPr>
      <w:r w:rsidRPr="0099303B">
        <w:rPr>
          <w:sz w:val="28"/>
          <w:szCs w:val="28"/>
        </w:rPr>
        <w:t>Сарлавҳа қисми.</w:t>
      </w:r>
    </w:p>
    <w:p w:rsidR="00715701" w:rsidRPr="0099303B" w:rsidRDefault="00715701" w:rsidP="00715701">
      <w:pPr>
        <w:numPr>
          <w:ilvl w:val="0"/>
          <w:numId w:val="8"/>
        </w:numPr>
        <w:overflowPunct w:val="0"/>
        <w:autoSpaceDE w:val="0"/>
        <w:autoSpaceDN w:val="0"/>
        <w:adjustRightInd w:val="0"/>
        <w:jc w:val="both"/>
        <w:textAlignment w:val="baseline"/>
        <w:rPr>
          <w:sz w:val="28"/>
          <w:szCs w:val="28"/>
        </w:rPr>
      </w:pPr>
      <w:r w:rsidRPr="0099303B">
        <w:rPr>
          <w:sz w:val="28"/>
          <w:szCs w:val="28"/>
        </w:rPr>
        <w:t>Асосий қисм.</w:t>
      </w:r>
    </w:p>
    <w:p w:rsidR="00715701" w:rsidRPr="0099303B" w:rsidRDefault="00715701" w:rsidP="00715701">
      <w:pPr>
        <w:numPr>
          <w:ilvl w:val="0"/>
          <w:numId w:val="8"/>
        </w:numPr>
        <w:overflowPunct w:val="0"/>
        <w:autoSpaceDE w:val="0"/>
        <w:autoSpaceDN w:val="0"/>
        <w:adjustRightInd w:val="0"/>
        <w:jc w:val="both"/>
        <w:textAlignment w:val="baseline"/>
        <w:rPr>
          <w:sz w:val="28"/>
          <w:szCs w:val="28"/>
        </w:rPr>
      </w:pPr>
      <w:r w:rsidRPr="0099303B">
        <w:rPr>
          <w:sz w:val="28"/>
          <w:szCs w:val="28"/>
        </w:rPr>
        <w:t>Тасдиқловчи қисм.</w:t>
      </w:r>
    </w:p>
    <w:p w:rsidR="00715701" w:rsidRPr="0099303B" w:rsidRDefault="00715701" w:rsidP="00715701">
      <w:pPr>
        <w:jc w:val="both"/>
        <w:rPr>
          <w:sz w:val="28"/>
          <w:szCs w:val="28"/>
        </w:rPr>
      </w:pPr>
      <w:r w:rsidRPr="0099303B">
        <w:rPr>
          <w:sz w:val="28"/>
          <w:szCs w:val="28"/>
        </w:rPr>
        <w:tab/>
      </w:r>
      <w:r w:rsidRPr="0099303B">
        <w:rPr>
          <w:b/>
          <w:sz w:val="28"/>
          <w:szCs w:val="28"/>
        </w:rPr>
        <w:t>Сарлавҳа қисми</w:t>
      </w:r>
      <w:r w:rsidRPr="0099303B">
        <w:rPr>
          <w:sz w:val="28"/>
          <w:szCs w:val="28"/>
        </w:rPr>
        <w:t>да ҳужжат учун доимий бўлган реквизитлар жойлашади.</w:t>
      </w:r>
    </w:p>
    <w:p w:rsidR="00715701" w:rsidRPr="0099303B" w:rsidRDefault="00715701" w:rsidP="00715701">
      <w:pPr>
        <w:jc w:val="both"/>
        <w:rPr>
          <w:sz w:val="28"/>
          <w:szCs w:val="28"/>
        </w:rPr>
      </w:pPr>
      <w:r w:rsidRPr="0099303B">
        <w:rPr>
          <w:sz w:val="28"/>
          <w:szCs w:val="28"/>
        </w:rPr>
        <w:tab/>
        <w:t>Масалан: ҳужжат шакли,</w:t>
      </w:r>
      <w:r w:rsidRPr="0099303B">
        <w:rPr>
          <w:sz w:val="28"/>
          <w:szCs w:val="28"/>
        </w:rPr>
        <w:tab/>
        <w:t>ҳужжатнинг номи,</w:t>
      </w:r>
      <w:r w:rsidRPr="0099303B">
        <w:rPr>
          <w:sz w:val="28"/>
          <w:szCs w:val="28"/>
        </w:rPr>
        <w:tab/>
        <w:t xml:space="preserve">тартиб номери, ҳужжат шаклининг шифри, корхона ташкилотнинг номи ва манзилгоҳи, ҳисоб рақами ва бошқалар. </w:t>
      </w:r>
    </w:p>
    <w:p w:rsidR="00715701" w:rsidRPr="0099303B" w:rsidRDefault="00715701" w:rsidP="00715701">
      <w:pPr>
        <w:ind w:firstLine="720"/>
        <w:jc w:val="both"/>
        <w:rPr>
          <w:sz w:val="28"/>
          <w:szCs w:val="28"/>
        </w:rPr>
      </w:pPr>
      <w:r w:rsidRPr="0099303B">
        <w:rPr>
          <w:b/>
          <w:sz w:val="28"/>
          <w:szCs w:val="28"/>
        </w:rPr>
        <w:t>Асосий қисм</w:t>
      </w:r>
      <w:r w:rsidRPr="0099303B">
        <w:rPr>
          <w:sz w:val="28"/>
          <w:szCs w:val="28"/>
        </w:rPr>
        <w:t xml:space="preserve">да ҳужжат учун шартли доимий ва ўзгарувчан бўлган реквизитлар жойлашади. Улар гуруҳловчи, норматив, миқдор ва қийматли турларга ажралади. </w:t>
      </w:r>
      <w:r w:rsidRPr="0099303B">
        <w:rPr>
          <w:sz w:val="28"/>
          <w:szCs w:val="28"/>
        </w:rPr>
        <w:tab/>
        <w:t>Масалан, товарнинг номи, шифри, ўлчов бирлиги, баҳоси, миқдори, қиймати ва бошқалар.</w:t>
      </w:r>
    </w:p>
    <w:p w:rsidR="00715701" w:rsidRPr="0099303B" w:rsidRDefault="00715701" w:rsidP="00715701">
      <w:pPr>
        <w:jc w:val="both"/>
        <w:rPr>
          <w:sz w:val="28"/>
          <w:szCs w:val="28"/>
        </w:rPr>
      </w:pPr>
      <w:r w:rsidRPr="0099303B">
        <w:rPr>
          <w:sz w:val="28"/>
          <w:szCs w:val="28"/>
        </w:rPr>
        <w:tab/>
      </w:r>
      <w:r w:rsidRPr="0099303B">
        <w:rPr>
          <w:b/>
          <w:sz w:val="28"/>
          <w:szCs w:val="28"/>
        </w:rPr>
        <w:t>Тасдиқловчи қисм</w:t>
      </w:r>
      <w:r w:rsidRPr="0099303B">
        <w:rPr>
          <w:sz w:val="28"/>
          <w:szCs w:val="28"/>
        </w:rPr>
        <w:t>да ҳужжат учун юридик ҳуқуқ берувчи маълумотлар жойлашади. Масалан: моддий жавобгар шахснинг исми-шарифи, имзоси, раҳбарнинг исми - шарифи, имзоси, корхона, ташкилотининг муҳри.</w:t>
      </w:r>
    </w:p>
    <w:p w:rsidR="00715701" w:rsidRPr="0099303B" w:rsidRDefault="00715701" w:rsidP="00715701">
      <w:pPr>
        <w:jc w:val="both"/>
        <w:rPr>
          <w:sz w:val="28"/>
          <w:szCs w:val="28"/>
        </w:rPr>
      </w:pPr>
      <w:r w:rsidRPr="0099303B">
        <w:rPr>
          <w:sz w:val="28"/>
          <w:szCs w:val="28"/>
        </w:rPr>
        <w:tab/>
        <w:t>Ҳужжатларда ифодаланган маълумотларнинг жойланишига кўра, уларни қуйидаги турларга ажратиш мумкин:</w:t>
      </w:r>
    </w:p>
    <w:p w:rsidR="00715701" w:rsidRPr="0099303B" w:rsidRDefault="00715701" w:rsidP="00715701">
      <w:pPr>
        <w:numPr>
          <w:ilvl w:val="0"/>
          <w:numId w:val="9"/>
        </w:numPr>
        <w:overflowPunct w:val="0"/>
        <w:autoSpaceDE w:val="0"/>
        <w:autoSpaceDN w:val="0"/>
        <w:adjustRightInd w:val="0"/>
        <w:jc w:val="both"/>
        <w:textAlignment w:val="baseline"/>
        <w:rPr>
          <w:sz w:val="28"/>
          <w:szCs w:val="28"/>
        </w:rPr>
      </w:pPr>
      <w:r w:rsidRPr="0099303B">
        <w:rPr>
          <w:sz w:val="28"/>
          <w:szCs w:val="28"/>
        </w:rPr>
        <w:t>чизиқли;</w:t>
      </w:r>
    </w:p>
    <w:p w:rsidR="00715701" w:rsidRPr="0099303B" w:rsidRDefault="00715701" w:rsidP="00715701">
      <w:pPr>
        <w:numPr>
          <w:ilvl w:val="0"/>
          <w:numId w:val="9"/>
        </w:numPr>
        <w:overflowPunct w:val="0"/>
        <w:autoSpaceDE w:val="0"/>
        <w:autoSpaceDN w:val="0"/>
        <w:adjustRightInd w:val="0"/>
        <w:jc w:val="both"/>
        <w:textAlignment w:val="baseline"/>
        <w:rPr>
          <w:sz w:val="28"/>
          <w:szCs w:val="28"/>
        </w:rPr>
      </w:pPr>
      <w:r w:rsidRPr="0099303B">
        <w:rPr>
          <w:sz w:val="28"/>
          <w:szCs w:val="28"/>
        </w:rPr>
        <w:t>анкетали;</w:t>
      </w:r>
    </w:p>
    <w:p w:rsidR="00715701" w:rsidRPr="0099303B" w:rsidRDefault="00715701" w:rsidP="00715701">
      <w:pPr>
        <w:numPr>
          <w:ilvl w:val="0"/>
          <w:numId w:val="9"/>
        </w:numPr>
        <w:overflowPunct w:val="0"/>
        <w:autoSpaceDE w:val="0"/>
        <w:autoSpaceDN w:val="0"/>
        <w:adjustRightInd w:val="0"/>
        <w:jc w:val="both"/>
        <w:textAlignment w:val="baseline"/>
        <w:rPr>
          <w:sz w:val="28"/>
          <w:szCs w:val="28"/>
        </w:rPr>
      </w:pPr>
      <w:r w:rsidRPr="0099303B">
        <w:rPr>
          <w:sz w:val="28"/>
          <w:szCs w:val="28"/>
        </w:rPr>
        <w:t>жадвалли;</w:t>
      </w:r>
    </w:p>
    <w:p w:rsidR="00715701" w:rsidRPr="0099303B" w:rsidRDefault="00715701" w:rsidP="00715701">
      <w:pPr>
        <w:numPr>
          <w:ilvl w:val="0"/>
          <w:numId w:val="9"/>
        </w:numPr>
        <w:overflowPunct w:val="0"/>
        <w:autoSpaceDE w:val="0"/>
        <w:autoSpaceDN w:val="0"/>
        <w:adjustRightInd w:val="0"/>
        <w:jc w:val="both"/>
        <w:textAlignment w:val="baseline"/>
        <w:rPr>
          <w:sz w:val="28"/>
          <w:szCs w:val="28"/>
        </w:rPr>
      </w:pPr>
      <w:r w:rsidRPr="0099303B">
        <w:rPr>
          <w:sz w:val="28"/>
          <w:szCs w:val="28"/>
        </w:rPr>
        <w:t>аралаш.</w:t>
      </w:r>
    </w:p>
    <w:p w:rsidR="00715701" w:rsidRPr="0099303B" w:rsidRDefault="00715701" w:rsidP="00715701">
      <w:pPr>
        <w:jc w:val="both"/>
        <w:rPr>
          <w:sz w:val="28"/>
          <w:szCs w:val="28"/>
        </w:rPr>
      </w:pPr>
    </w:p>
    <w:p w:rsidR="00715701" w:rsidRPr="0099303B" w:rsidRDefault="00715701" w:rsidP="00715701">
      <w:pPr>
        <w:numPr>
          <w:ilvl w:val="0"/>
          <w:numId w:val="10"/>
        </w:numPr>
        <w:overflowPunct w:val="0"/>
        <w:autoSpaceDE w:val="0"/>
        <w:autoSpaceDN w:val="0"/>
        <w:adjustRightInd w:val="0"/>
        <w:jc w:val="both"/>
        <w:textAlignment w:val="baseline"/>
        <w:rPr>
          <w:sz w:val="28"/>
          <w:szCs w:val="28"/>
        </w:rPr>
      </w:pPr>
      <w:r w:rsidRPr="0099303B">
        <w:rPr>
          <w:b/>
          <w:sz w:val="28"/>
          <w:szCs w:val="28"/>
        </w:rPr>
        <w:t>Чизиқли ҳужжат</w:t>
      </w:r>
      <w:r w:rsidRPr="0099303B">
        <w:rPr>
          <w:sz w:val="28"/>
          <w:szCs w:val="28"/>
        </w:rPr>
        <w:t>ларда реквизитлар бирин-кетин жойлашади. Бундай ҳужжатларга : тилхат, ариза, рухсатнома, тушунтириш хати ва бошқалар киради.</w:t>
      </w:r>
    </w:p>
    <w:p w:rsidR="00715701" w:rsidRPr="0099303B" w:rsidRDefault="00715701" w:rsidP="00715701">
      <w:pPr>
        <w:numPr>
          <w:ilvl w:val="0"/>
          <w:numId w:val="10"/>
        </w:numPr>
        <w:overflowPunct w:val="0"/>
        <w:autoSpaceDE w:val="0"/>
        <w:autoSpaceDN w:val="0"/>
        <w:adjustRightInd w:val="0"/>
        <w:jc w:val="both"/>
        <w:textAlignment w:val="baseline"/>
        <w:rPr>
          <w:sz w:val="28"/>
          <w:szCs w:val="28"/>
        </w:rPr>
      </w:pPr>
      <w:r w:rsidRPr="0099303B">
        <w:rPr>
          <w:b/>
          <w:sz w:val="28"/>
          <w:szCs w:val="28"/>
        </w:rPr>
        <w:lastRenderedPageBreak/>
        <w:t>Анкетали ҳужжат</w:t>
      </w:r>
      <w:r w:rsidRPr="0099303B">
        <w:rPr>
          <w:sz w:val="28"/>
          <w:szCs w:val="28"/>
        </w:rPr>
        <w:t>ларда реквизитлар савол-жавоб тариқасида жойлашади. Уларга: овоз бериш бюллетенлари, талабномалар, тестлар, товарнинг хусусиятини ўрганиш анкеталари ва бошқалар.</w:t>
      </w:r>
    </w:p>
    <w:p w:rsidR="00715701" w:rsidRPr="0099303B" w:rsidRDefault="00715701" w:rsidP="00715701">
      <w:pPr>
        <w:numPr>
          <w:ilvl w:val="0"/>
          <w:numId w:val="10"/>
        </w:numPr>
        <w:overflowPunct w:val="0"/>
        <w:autoSpaceDE w:val="0"/>
        <w:autoSpaceDN w:val="0"/>
        <w:adjustRightInd w:val="0"/>
        <w:jc w:val="both"/>
        <w:textAlignment w:val="baseline"/>
        <w:rPr>
          <w:sz w:val="28"/>
          <w:szCs w:val="28"/>
        </w:rPr>
      </w:pPr>
      <w:r w:rsidRPr="0099303B">
        <w:rPr>
          <w:b/>
          <w:sz w:val="28"/>
          <w:szCs w:val="28"/>
        </w:rPr>
        <w:t>Жадвалли хужжат</w:t>
      </w:r>
      <w:r w:rsidRPr="0099303B">
        <w:rPr>
          <w:sz w:val="28"/>
          <w:szCs w:val="28"/>
        </w:rPr>
        <w:t>ларда реквизитлар устун ва қатор бўйлаб жойлашади. Уларга: дарс жадваллари, календарлар, иш вақтини ҳисобга олиш табеллари ва бошқа жадвалли ҳужжатлар киради.</w:t>
      </w:r>
    </w:p>
    <w:p w:rsidR="00715701" w:rsidRPr="0099303B" w:rsidRDefault="00715701" w:rsidP="00715701">
      <w:pPr>
        <w:numPr>
          <w:ilvl w:val="0"/>
          <w:numId w:val="10"/>
        </w:numPr>
        <w:overflowPunct w:val="0"/>
        <w:autoSpaceDE w:val="0"/>
        <w:autoSpaceDN w:val="0"/>
        <w:adjustRightInd w:val="0"/>
        <w:jc w:val="both"/>
        <w:textAlignment w:val="baseline"/>
        <w:rPr>
          <w:sz w:val="28"/>
          <w:szCs w:val="28"/>
        </w:rPr>
      </w:pPr>
      <w:r w:rsidRPr="0099303B">
        <w:rPr>
          <w:b/>
          <w:sz w:val="28"/>
          <w:szCs w:val="28"/>
        </w:rPr>
        <w:t>Аралаш</w:t>
      </w:r>
      <w:r w:rsidRPr="0099303B">
        <w:rPr>
          <w:sz w:val="28"/>
          <w:szCs w:val="28"/>
        </w:rPr>
        <w:t xml:space="preserve"> усулли </w:t>
      </w:r>
      <w:r w:rsidRPr="0099303B">
        <w:rPr>
          <w:b/>
          <w:sz w:val="28"/>
          <w:szCs w:val="28"/>
        </w:rPr>
        <w:t>ҳужжат</w:t>
      </w:r>
      <w:r w:rsidRPr="0099303B">
        <w:rPr>
          <w:sz w:val="28"/>
          <w:szCs w:val="28"/>
        </w:rPr>
        <w:t>ларда реквизитлар чизиқли, анкетали, жадвалли ҳолда жойланиши мумкин. Масалан, шахсий ҳисоб варақаси, товар транспорт накладнойи ва бошқалар.</w:t>
      </w:r>
    </w:p>
    <w:p w:rsidR="00715701" w:rsidRPr="0099303B" w:rsidRDefault="00715701" w:rsidP="00715701">
      <w:pPr>
        <w:jc w:val="both"/>
        <w:rPr>
          <w:sz w:val="28"/>
          <w:szCs w:val="28"/>
        </w:rPr>
      </w:pPr>
      <w:r w:rsidRPr="0099303B">
        <w:rPr>
          <w:sz w:val="28"/>
          <w:szCs w:val="28"/>
        </w:rPr>
        <w:tab/>
        <w:t>Ҳужжатлар асосий қисмга қараб, бир қаторли кўп қаторли ҳужжатларга бўлинади.</w:t>
      </w:r>
    </w:p>
    <w:p w:rsidR="00715701" w:rsidRPr="0099303B" w:rsidRDefault="00715701" w:rsidP="00715701">
      <w:pPr>
        <w:jc w:val="both"/>
        <w:rPr>
          <w:sz w:val="28"/>
          <w:szCs w:val="28"/>
        </w:rPr>
      </w:pPr>
      <w:r w:rsidRPr="0099303B">
        <w:rPr>
          <w:sz w:val="28"/>
          <w:szCs w:val="28"/>
        </w:rPr>
        <w:tab/>
      </w:r>
      <w:r w:rsidRPr="0099303B">
        <w:rPr>
          <w:b/>
          <w:sz w:val="28"/>
          <w:szCs w:val="28"/>
        </w:rPr>
        <w:t>Бир қаторли ҳужжат</w:t>
      </w:r>
      <w:r w:rsidRPr="0099303B">
        <w:rPr>
          <w:sz w:val="28"/>
          <w:szCs w:val="28"/>
        </w:rPr>
        <w:t>ларга, рухсатнома, ариза, тилхат ва бошқалар киради.</w:t>
      </w:r>
      <w:r w:rsidRPr="0099303B">
        <w:rPr>
          <w:sz w:val="28"/>
          <w:szCs w:val="28"/>
        </w:rPr>
        <w:tab/>
      </w:r>
      <w:r w:rsidRPr="0099303B">
        <w:rPr>
          <w:sz w:val="28"/>
          <w:szCs w:val="28"/>
        </w:rPr>
        <w:tab/>
      </w:r>
    </w:p>
    <w:p w:rsidR="00715701" w:rsidRPr="0099303B" w:rsidRDefault="00715701" w:rsidP="00715701">
      <w:pPr>
        <w:jc w:val="both"/>
        <w:rPr>
          <w:sz w:val="28"/>
          <w:szCs w:val="28"/>
        </w:rPr>
      </w:pPr>
      <w:r w:rsidRPr="0099303B">
        <w:rPr>
          <w:sz w:val="28"/>
          <w:szCs w:val="28"/>
        </w:rPr>
        <w:tab/>
      </w:r>
      <w:r w:rsidRPr="0099303B">
        <w:rPr>
          <w:b/>
          <w:sz w:val="28"/>
          <w:szCs w:val="28"/>
        </w:rPr>
        <w:t>Кўп қаторли хужжат</w:t>
      </w:r>
      <w:r w:rsidRPr="0099303B">
        <w:rPr>
          <w:sz w:val="28"/>
          <w:szCs w:val="28"/>
        </w:rPr>
        <w:t>ларда бир неча маълумотлар ифодаланади ва уларни тўғридан-тўғри ЭҲМнинг хотирасига жойлаштириш қийин, чунки ҳар бир маълумот ЭҲМ хотирасининг маълум бир қисмини эгаллайди. ЭҲМ хотирасига кўпроқ маълумотларни жойлаштириш мақсадида тизимлар яратилган.</w:t>
      </w:r>
    </w:p>
    <w:p w:rsidR="00715701" w:rsidRPr="0099303B" w:rsidRDefault="00715701" w:rsidP="00715701">
      <w:pPr>
        <w:jc w:val="both"/>
        <w:rPr>
          <w:sz w:val="28"/>
          <w:szCs w:val="28"/>
        </w:rPr>
      </w:pPr>
      <w:r w:rsidRPr="0099303B">
        <w:rPr>
          <w:sz w:val="28"/>
          <w:szCs w:val="28"/>
        </w:rPr>
        <w:tab/>
        <w:t xml:space="preserve">Берилган маълумотларни ўзгартириш жараёнига </w:t>
      </w:r>
      <w:r w:rsidRPr="0099303B">
        <w:rPr>
          <w:b/>
          <w:sz w:val="28"/>
          <w:szCs w:val="28"/>
        </w:rPr>
        <w:t>ихчамлаштириш</w:t>
      </w:r>
      <w:r w:rsidRPr="0099303B">
        <w:rPr>
          <w:sz w:val="28"/>
          <w:szCs w:val="28"/>
        </w:rPr>
        <w:t xml:space="preserve"> (шифрлаш), ҳосил бўлган белгини эса, шифр деб аталади. Ҳар бир шифр берилган маълумотлар асосида аниқланиб, унинг разряди, яъни шифр катталиги топилади.</w:t>
      </w:r>
    </w:p>
    <w:p w:rsidR="00715701" w:rsidRPr="0099303B" w:rsidRDefault="00715701" w:rsidP="00715701">
      <w:pPr>
        <w:jc w:val="both"/>
        <w:rPr>
          <w:sz w:val="28"/>
          <w:szCs w:val="28"/>
        </w:rPr>
      </w:pPr>
      <w:r w:rsidRPr="0099303B">
        <w:rPr>
          <w:sz w:val="28"/>
          <w:szCs w:val="28"/>
        </w:rPr>
        <w:tab/>
        <w:t>Ахборотни ихчамлаштиришда қуйидаги тизимлардан фойдаланилади:</w:t>
      </w:r>
    </w:p>
    <w:p w:rsidR="00715701" w:rsidRPr="0099303B" w:rsidRDefault="00715701" w:rsidP="00715701">
      <w:pPr>
        <w:numPr>
          <w:ilvl w:val="0"/>
          <w:numId w:val="11"/>
        </w:numPr>
        <w:overflowPunct w:val="0"/>
        <w:autoSpaceDE w:val="0"/>
        <w:autoSpaceDN w:val="0"/>
        <w:adjustRightInd w:val="0"/>
        <w:jc w:val="both"/>
        <w:textAlignment w:val="baseline"/>
        <w:rPr>
          <w:sz w:val="28"/>
          <w:szCs w:val="28"/>
        </w:rPr>
      </w:pPr>
      <w:r w:rsidRPr="0099303B">
        <w:rPr>
          <w:sz w:val="28"/>
          <w:szCs w:val="28"/>
        </w:rPr>
        <w:t>тартибли тизим;</w:t>
      </w:r>
    </w:p>
    <w:p w:rsidR="00715701" w:rsidRPr="0099303B" w:rsidRDefault="00715701" w:rsidP="00715701">
      <w:pPr>
        <w:numPr>
          <w:ilvl w:val="0"/>
          <w:numId w:val="11"/>
        </w:numPr>
        <w:overflowPunct w:val="0"/>
        <w:autoSpaceDE w:val="0"/>
        <w:autoSpaceDN w:val="0"/>
        <w:adjustRightInd w:val="0"/>
        <w:jc w:val="both"/>
        <w:textAlignment w:val="baseline"/>
        <w:rPr>
          <w:sz w:val="28"/>
          <w:szCs w:val="28"/>
        </w:rPr>
      </w:pPr>
      <w:r w:rsidRPr="0099303B">
        <w:rPr>
          <w:sz w:val="28"/>
          <w:szCs w:val="28"/>
        </w:rPr>
        <w:t>тартибли серияли тизим;</w:t>
      </w:r>
    </w:p>
    <w:p w:rsidR="00715701" w:rsidRPr="0099303B" w:rsidRDefault="00715701" w:rsidP="00715701">
      <w:pPr>
        <w:numPr>
          <w:ilvl w:val="0"/>
          <w:numId w:val="11"/>
        </w:numPr>
        <w:overflowPunct w:val="0"/>
        <w:autoSpaceDE w:val="0"/>
        <w:autoSpaceDN w:val="0"/>
        <w:adjustRightInd w:val="0"/>
        <w:jc w:val="both"/>
        <w:textAlignment w:val="baseline"/>
        <w:rPr>
          <w:sz w:val="28"/>
          <w:szCs w:val="28"/>
        </w:rPr>
      </w:pPr>
      <w:r w:rsidRPr="0099303B">
        <w:rPr>
          <w:sz w:val="28"/>
          <w:szCs w:val="28"/>
        </w:rPr>
        <w:t>ўнлик тизим;</w:t>
      </w:r>
    </w:p>
    <w:p w:rsidR="00715701" w:rsidRPr="0099303B" w:rsidRDefault="00715701" w:rsidP="00715701">
      <w:pPr>
        <w:numPr>
          <w:ilvl w:val="0"/>
          <w:numId w:val="11"/>
        </w:numPr>
        <w:overflowPunct w:val="0"/>
        <w:autoSpaceDE w:val="0"/>
        <w:autoSpaceDN w:val="0"/>
        <w:adjustRightInd w:val="0"/>
        <w:jc w:val="both"/>
        <w:textAlignment w:val="baseline"/>
        <w:rPr>
          <w:sz w:val="28"/>
          <w:szCs w:val="28"/>
        </w:rPr>
      </w:pPr>
      <w:r w:rsidRPr="0099303B">
        <w:rPr>
          <w:sz w:val="28"/>
          <w:szCs w:val="28"/>
        </w:rPr>
        <w:t>такрорланувчи тизим;</w:t>
      </w:r>
    </w:p>
    <w:p w:rsidR="00715701" w:rsidRPr="0099303B" w:rsidRDefault="00715701" w:rsidP="00715701">
      <w:pPr>
        <w:numPr>
          <w:ilvl w:val="0"/>
          <w:numId w:val="11"/>
        </w:numPr>
        <w:overflowPunct w:val="0"/>
        <w:autoSpaceDE w:val="0"/>
        <w:autoSpaceDN w:val="0"/>
        <w:adjustRightInd w:val="0"/>
        <w:jc w:val="both"/>
        <w:textAlignment w:val="baseline"/>
        <w:rPr>
          <w:sz w:val="28"/>
          <w:szCs w:val="28"/>
        </w:rPr>
      </w:pPr>
      <w:r w:rsidRPr="0099303B">
        <w:rPr>
          <w:sz w:val="28"/>
          <w:szCs w:val="28"/>
        </w:rPr>
        <w:t>жадвалли тизим;</w:t>
      </w:r>
    </w:p>
    <w:p w:rsidR="00715701" w:rsidRPr="0099303B" w:rsidRDefault="00715701" w:rsidP="00715701">
      <w:pPr>
        <w:numPr>
          <w:ilvl w:val="0"/>
          <w:numId w:val="11"/>
        </w:numPr>
        <w:overflowPunct w:val="0"/>
        <w:autoSpaceDE w:val="0"/>
        <w:autoSpaceDN w:val="0"/>
        <w:adjustRightInd w:val="0"/>
        <w:jc w:val="both"/>
        <w:textAlignment w:val="baseline"/>
        <w:rPr>
          <w:sz w:val="28"/>
          <w:szCs w:val="28"/>
        </w:rPr>
      </w:pPr>
      <w:r w:rsidRPr="0099303B">
        <w:rPr>
          <w:sz w:val="28"/>
          <w:szCs w:val="28"/>
        </w:rPr>
        <w:t>аралаш тизим.</w:t>
      </w:r>
    </w:p>
    <w:p w:rsidR="00715701" w:rsidRPr="0099303B" w:rsidRDefault="00715701" w:rsidP="00715701">
      <w:pPr>
        <w:jc w:val="both"/>
        <w:rPr>
          <w:sz w:val="28"/>
          <w:szCs w:val="28"/>
        </w:rPr>
      </w:pPr>
      <w:r w:rsidRPr="0099303B">
        <w:rPr>
          <w:sz w:val="28"/>
          <w:szCs w:val="28"/>
        </w:rPr>
        <w:tab/>
      </w:r>
      <w:r w:rsidRPr="0099303B">
        <w:rPr>
          <w:b/>
          <w:sz w:val="28"/>
          <w:szCs w:val="28"/>
        </w:rPr>
        <w:t>Маълумот</w:t>
      </w:r>
      <w:r w:rsidRPr="0099303B">
        <w:rPr>
          <w:sz w:val="28"/>
          <w:szCs w:val="28"/>
        </w:rPr>
        <w:t xml:space="preserve">нинг </w:t>
      </w:r>
      <w:r w:rsidRPr="0099303B">
        <w:rPr>
          <w:b/>
          <w:sz w:val="28"/>
          <w:szCs w:val="28"/>
        </w:rPr>
        <w:t>идентификатори</w:t>
      </w:r>
      <w:r w:rsidRPr="0099303B">
        <w:rPr>
          <w:sz w:val="28"/>
          <w:szCs w:val="28"/>
        </w:rPr>
        <w:t xml:space="preserve"> аниқлангандан сўнг, унинг характерини ифодалашда қуйидаги белгилардан фойдаланилади:</w:t>
      </w:r>
    </w:p>
    <w:p w:rsidR="00715701" w:rsidRPr="0099303B" w:rsidRDefault="00715701" w:rsidP="00715701">
      <w:pPr>
        <w:jc w:val="both"/>
        <w:rPr>
          <w:sz w:val="28"/>
          <w:szCs w:val="28"/>
        </w:rPr>
      </w:pPr>
      <w:r w:rsidRPr="0099303B">
        <w:rPr>
          <w:sz w:val="28"/>
          <w:szCs w:val="28"/>
        </w:rPr>
        <w:tab/>
        <w:t>С - белгили маълумотларни ифодалаш учун ёки масалани натижасига таъсир этмайдиган маълумотларни белгилашда ишлатилади.</w:t>
      </w:r>
    </w:p>
    <w:p w:rsidR="00715701" w:rsidRPr="0099303B" w:rsidRDefault="00715701" w:rsidP="00715701">
      <w:pPr>
        <w:jc w:val="both"/>
        <w:rPr>
          <w:sz w:val="28"/>
          <w:szCs w:val="28"/>
        </w:rPr>
      </w:pPr>
      <w:r w:rsidRPr="0099303B">
        <w:rPr>
          <w:sz w:val="28"/>
          <w:szCs w:val="28"/>
        </w:rPr>
        <w:tab/>
      </w:r>
      <w:r w:rsidRPr="0099303B">
        <w:rPr>
          <w:sz w:val="28"/>
          <w:szCs w:val="28"/>
          <w:lang w:val="en-US"/>
        </w:rPr>
        <w:t>N</w:t>
      </w:r>
      <w:r w:rsidRPr="0099303B">
        <w:rPr>
          <w:sz w:val="28"/>
          <w:szCs w:val="28"/>
        </w:rPr>
        <w:t xml:space="preserve"> - рақамли ёки масаланинг натижасини олиш имконини берувчи маълумотларни белгилашда ишлатилади.</w:t>
      </w:r>
    </w:p>
    <w:p w:rsidR="00715701" w:rsidRPr="0099303B" w:rsidRDefault="00715701" w:rsidP="00715701">
      <w:pPr>
        <w:jc w:val="both"/>
        <w:rPr>
          <w:sz w:val="28"/>
          <w:szCs w:val="28"/>
        </w:rPr>
      </w:pPr>
      <w:r w:rsidRPr="0099303B">
        <w:rPr>
          <w:sz w:val="28"/>
          <w:szCs w:val="28"/>
        </w:rPr>
        <w:tab/>
      </w:r>
      <w:r w:rsidRPr="0099303B">
        <w:rPr>
          <w:sz w:val="28"/>
          <w:szCs w:val="28"/>
          <w:lang w:val="en-US"/>
        </w:rPr>
        <w:t>D</w:t>
      </w:r>
      <w:r w:rsidRPr="0099303B">
        <w:rPr>
          <w:sz w:val="28"/>
          <w:szCs w:val="28"/>
        </w:rPr>
        <w:t xml:space="preserve"> - сонларни ифодалашда ишлатилади.</w:t>
      </w:r>
    </w:p>
    <w:p w:rsidR="00715701" w:rsidRPr="0099303B" w:rsidRDefault="00715701" w:rsidP="00715701">
      <w:pPr>
        <w:jc w:val="both"/>
        <w:rPr>
          <w:sz w:val="28"/>
          <w:szCs w:val="28"/>
        </w:rPr>
      </w:pPr>
      <w:r w:rsidRPr="0099303B">
        <w:rPr>
          <w:sz w:val="28"/>
          <w:szCs w:val="28"/>
        </w:rPr>
        <w:tab/>
        <w:t>Т - матнли маълумотларни ифодалашда ишлатилади.</w:t>
      </w:r>
    </w:p>
    <w:p w:rsidR="00715701" w:rsidRPr="0099303B" w:rsidRDefault="00715701" w:rsidP="00715701">
      <w:pPr>
        <w:jc w:val="both"/>
        <w:rPr>
          <w:sz w:val="28"/>
          <w:szCs w:val="28"/>
        </w:rPr>
      </w:pPr>
      <w:r w:rsidRPr="0099303B">
        <w:rPr>
          <w:sz w:val="28"/>
          <w:szCs w:val="28"/>
        </w:rPr>
        <w:tab/>
        <w:t xml:space="preserve">Л - кўрсаткичли (логик) маълумотларни ифодалашда ишлатилади. Маълумотларнинг характери аниқлангандан сўнг, ҳар бир маълумот қабул қилиши мумкин бўлган максимал разряди кўрсатилади. Бунда ҳарфли маълумотлар (А) сони билан, қавс ичида эса эгаллаши мумкин бўлган </w:t>
      </w:r>
      <w:r w:rsidRPr="0099303B">
        <w:rPr>
          <w:sz w:val="28"/>
          <w:szCs w:val="28"/>
        </w:rPr>
        <w:lastRenderedPageBreak/>
        <w:t>жойнинг миқдори кўрсатилади. Рақамли маълумотлар эса 9 рақами билан белгиланади.</w:t>
      </w:r>
    </w:p>
    <w:p w:rsidR="00715701" w:rsidRPr="0099303B" w:rsidRDefault="00715701" w:rsidP="00715701">
      <w:pPr>
        <w:jc w:val="both"/>
        <w:rPr>
          <w:sz w:val="28"/>
          <w:szCs w:val="28"/>
        </w:rPr>
      </w:pPr>
      <w:r w:rsidRPr="0099303B">
        <w:rPr>
          <w:sz w:val="28"/>
          <w:szCs w:val="28"/>
        </w:rPr>
        <w:tab/>
        <w:t>Масалан: товар шифри 9 (12), товар номи А (20)</w:t>
      </w:r>
    </w:p>
    <w:p w:rsidR="00715701" w:rsidRPr="0099303B" w:rsidRDefault="00715701" w:rsidP="00715701">
      <w:pPr>
        <w:jc w:val="both"/>
        <w:rPr>
          <w:sz w:val="28"/>
          <w:szCs w:val="28"/>
        </w:rPr>
      </w:pPr>
    </w:p>
    <w:p w:rsidR="00715701" w:rsidRPr="0099303B" w:rsidRDefault="00715701" w:rsidP="00715701">
      <w:pPr>
        <w:numPr>
          <w:ilvl w:val="0"/>
          <w:numId w:val="12"/>
        </w:numPr>
        <w:overflowPunct w:val="0"/>
        <w:autoSpaceDE w:val="0"/>
        <w:autoSpaceDN w:val="0"/>
        <w:adjustRightInd w:val="0"/>
        <w:jc w:val="both"/>
        <w:textAlignment w:val="baseline"/>
        <w:rPr>
          <w:b/>
          <w:sz w:val="28"/>
          <w:szCs w:val="28"/>
        </w:rPr>
      </w:pPr>
      <w:r w:rsidRPr="0099303B">
        <w:rPr>
          <w:b/>
          <w:sz w:val="28"/>
          <w:szCs w:val="28"/>
        </w:rPr>
        <w:t>Машина ичидаги ахборот таъминоти.</w:t>
      </w:r>
    </w:p>
    <w:p w:rsidR="00715701" w:rsidRPr="0099303B" w:rsidRDefault="00715701" w:rsidP="00715701">
      <w:pPr>
        <w:ind w:left="1440"/>
        <w:jc w:val="both"/>
        <w:rPr>
          <w:sz w:val="28"/>
          <w:szCs w:val="28"/>
        </w:rPr>
      </w:pPr>
    </w:p>
    <w:p w:rsidR="00715701" w:rsidRPr="0099303B" w:rsidRDefault="00715701" w:rsidP="00715701">
      <w:pPr>
        <w:jc w:val="both"/>
        <w:rPr>
          <w:sz w:val="28"/>
          <w:szCs w:val="28"/>
        </w:rPr>
      </w:pPr>
      <w:r w:rsidRPr="0099303B">
        <w:rPr>
          <w:sz w:val="28"/>
          <w:szCs w:val="28"/>
        </w:rPr>
        <w:tab/>
      </w:r>
      <w:r w:rsidRPr="0099303B">
        <w:rPr>
          <w:b/>
          <w:sz w:val="28"/>
          <w:szCs w:val="28"/>
        </w:rPr>
        <w:t>Машина ичидаги ахборот таъминоти</w:t>
      </w:r>
      <w:r w:rsidRPr="0099303B">
        <w:rPr>
          <w:sz w:val="28"/>
          <w:szCs w:val="28"/>
        </w:rPr>
        <w:t xml:space="preserve"> асосан 2 қисмдан иборат:</w:t>
      </w:r>
    </w:p>
    <w:p w:rsidR="00715701" w:rsidRPr="0099303B" w:rsidRDefault="00715701" w:rsidP="00715701">
      <w:pPr>
        <w:numPr>
          <w:ilvl w:val="0"/>
          <w:numId w:val="13"/>
        </w:numPr>
        <w:overflowPunct w:val="0"/>
        <w:autoSpaceDE w:val="0"/>
        <w:autoSpaceDN w:val="0"/>
        <w:adjustRightInd w:val="0"/>
        <w:jc w:val="both"/>
        <w:textAlignment w:val="baseline"/>
        <w:rPr>
          <w:sz w:val="28"/>
          <w:szCs w:val="28"/>
        </w:rPr>
      </w:pPr>
      <w:r w:rsidRPr="0099303B">
        <w:rPr>
          <w:sz w:val="28"/>
          <w:szCs w:val="28"/>
        </w:rPr>
        <w:t xml:space="preserve">Маълумотлар базаси. </w:t>
      </w:r>
    </w:p>
    <w:p w:rsidR="00715701" w:rsidRPr="0099303B" w:rsidRDefault="00715701" w:rsidP="00715701">
      <w:pPr>
        <w:numPr>
          <w:ilvl w:val="0"/>
          <w:numId w:val="13"/>
        </w:numPr>
        <w:overflowPunct w:val="0"/>
        <w:autoSpaceDE w:val="0"/>
        <w:autoSpaceDN w:val="0"/>
        <w:adjustRightInd w:val="0"/>
        <w:jc w:val="both"/>
        <w:textAlignment w:val="baseline"/>
        <w:rPr>
          <w:sz w:val="28"/>
          <w:szCs w:val="28"/>
        </w:rPr>
      </w:pPr>
      <w:r w:rsidRPr="0099303B">
        <w:rPr>
          <w:sz w:val="28"/>
          <w:szCs w:val="28"/>
        </w:rPr>
        <w:t>Маълумотлар базасини бошқариш тизимидан ташкил топади.</w:t>
      </w:r>
    </w:p>
    <w:p w:rsidR="00715701" w:rsidRPr="0099303B" w:rsidRDefault="00715701" w:rsidP="00715701">
      <w:pPr>
        <w:jc w:val="both"/>
        <w:rPr>
          <w:sz w:val="28"/>
          <w:szCs w:val="28"/>
        </w:rPr>
      </w:pPr>
      <w:r w:rsidRPr="0099303B">
        <w:rPr>
          <w:sz w:val="28"/>
          <w:szCs w:val="28"/>
        </w:rPr>
        <w:tab/>
      </w:r>
      <w:r w:rsidRPr="0099303B">
        <w:rPr>
          <w:b/>
          <w:sz w:val="28"/>
          <w:szCs w:val="28"/>
        </w:rPr>
        <w:t>Маълумотлар базаси</w:t>
      </w:r>
      <w:r w:rsidRPr="0099303B">
        <w:rPr>
          <w:sz w:val="28"/>
          <w:szCs w:val="28"/>
        </w:rPr>
        <w:t xml:space="preserve"> машинадан ташқаридаги ахборот таъминотининг тизимлари ёрдамида ҳосил қилинади.</w:t>
      </w:r>
    </w:p>
    <w:p w:rsidR="00715701" w:rsidRPr="0099303B" w:rsidRDefault="00715701" w:rsidP="00715701">
      <w:pPr>
        <w:jc w:val="both"/>
        <w:rPr>
          <w:sz w:val="28"/>
          <w:szCs w:val="28"/>
        </w:rPr>
      </w:pPr>
      <w:r w:rsidRPr="0099303B">
        <w:rPr>
          <w:sz w:val="28"/>
          <w:szCs w:val="28"/>
        </w:rPr>
        <w:tab/>
        <w:t>Маълумот базаси деганда, соф ахборот ишлари учун, яъни ўзаро боғланган катта ҳажмдаги ахборотни сақлаш ўзгартириш ва ишлатиш учун махсус тизим тушунилади.</w:t>
      </w:r>
    </w:p>
    <w:p w:rsidR="00715701" w:rsidRPr="0099303B" w:rsidRDefault="00715701" w:rsidP="00715701">
      <w:pPr>
        <w:jc w:val="both"/>
        <w:rPr>
          <w:sz w:val="28"/>
          <w:szCs w:val="28"/>
        </w:rPr>
      </w:pPr>
      <w:r w:rsidRPr="0099303B">
        <w:rPr>
          <w:sz w:val="28"/>
          <w:szCs w:val="28"/>
        </w:rPr>
        <w:tab/>
        <w:t xml:space="preserve">Масалан: корхонанинг маълумотлар базасида ишчи ва хизматчиларнинг штат жадвали ҳақидаги, моддий бойликлар, келтирилган хом ашё ва бутлаш қисмлари, омборлардаги эҳтиёт қисмлар, тайёр маҳсулот, дирекциянинг буйруқ ҳамда фармойишлар ва бошқалар ҳақидаги барча ахборот сақлаши мумкин. қандайдир битта ахборотнинг жуда кичик ўзгариши турли жойларда муҳим ўзгаришлар бўлишига олиб келиши мумкин. </w:t>
      </w:r>
    </w:p>
    <w:p w:rsidR="00715701" w:rsidRPr="0099303B" w:rsidRDefault="00715701" w:rsidP="00715701">
      <w:pPr>
        <w:ind w:firstLine="720"/>
        <w:jc w:val="both"/>
        <w:rPr>
          <w:sz w:val="28"/>
          <w:szCs w:val="28"/>
        </w:rPr>
      </w:pPr>
      <w:r w:rsidRPr="0099303B">
        <w:rPr>
          <w:sz w:val="28"/>
          <w:szCs w:val="28"/>
        </w:rPr>
        <w:t xml:space="preserve">Ҳозирги кунда маълумотлар базасининг </w:t>
      </w:r>
      <w:r w:rsidRPr="0099303B">
        <w:rPr>
          <w:b/>
          <w:sz w:val="28"/>
          <w:szCs w:val="28"/>
        </w:rPr>
        <w:t>дарахтсимон, тармоқли</w:t>
      </w:r>
      <w:r w:rsidRPr="0099303B">
        <w:rPr>
          <w:sz w:val="28"/>
          <w:szCs w:val="28"/>
        </w:rPr>
        <w:t xml:space="preserve"> ва </w:t>
      </w:r>
      <w:r w:rsidRPr="0099303B">
        <w:rPr>
          <w:b/>
          <w:sz w:val="28"/>
          <w:szCs w:val="28"/>
        </w:rPr>
        <w:t>жадвалли</w:t>
      </w:r>
      <w:r w:rsidRPr="0099303B">
        <w:rPr>
          <w:sz w:val="28"/>
          <w:szCs w:val="28"/>
        </w:rPr>
        <w:t xml:space="preserve"> турлари мавжуд. Дарахтсимон турдаги маълумотлар базаси 1 чи ва 2 чи авлод ЭҲМлари ёрдамида ташкил қилинган. Бундай маълумотлар базасидан тегишли ахборотни олиш учун, аввалом-бор, юқори хусусиятга мурожаат қилинади. Ва шу тариқа, юқоридан пастга ҳаракат қилиш орқали тегишли маълумотларни олиш мумкин. Бу усулнинг камчилиги маълумотларни сақлаш учун катта ҳажм талаб қилади. Тегишли маълумотларни олиш вақтини узайтиради. Юқоридаги камчиликларни тугатиш мақсадида тармоқли турдаги маълумотлар базаси ҳосил қилинган. Бундай маълумотлар базаси 3 чи авлод ЭҲМларида иш юритади. Бугун тегишли маълумотлар олиш учун исталган йўналиш бўйлаб бориш мумкин. Тармоқли турдаги маълумотлар базаси замонавий ҳисоблаш техникаларида иш юрита олмайди. Шунинг учун ҳам жадвал турдаги маълумотлар базаси ташкил қилинган. Жадвал турдаги маълумотлар базасида устун номлари маълумотнинг идентификаторидан ташкил топади. Жадвалнинг қаторлари эса, бирламчи маълумотлардан иборат бўлиб, ёзувлар дейилади. Ҳар бир ёзув ўзининг тартиб номерларига эга. Гапларнинг ҳар бири битта ёзувни ташкил этади. Ҳар бир ёзув майдон деб аталадиган бўлаклардан ташкил топади. Майдон маълумотларнинг имкони борича қисқа тўпламидан иборат бўлиши лозим. </w:t>
      </w:r>
      <w:r w:rsidRPr="0099303B">
        <w:rPr>
          <w:sz w:val="28"/>
          <w:szCs w:val="28"/>
        </w:rPr>
        <w:lastRenderedPageBreak/>
        <w:t>Ҳар бир майдон ўзи ифодалайдиган маълумотларга кўра, бирор номга эга бўлади.</w:t>
      </w:r>
    </w:p>
    <w:p w:rsidR="00715701" w:rsidRPr="0099303B" w:rsidRDefault="00715701" w:rsidP="00715701">
      <w:pPr>
        <w:jc w:val="both"/>
        <w:rPr>
          <w:sz w:val="28"/>
          <w:szCs w:val="28"/>
        </w:rPr>
      </w:pPr>
    </w:p>
    <w:p w:rsidR="00715701" w:rsidRPr="0099303B" w:rsidRDefault="00715701" w:rsidP="00715701">
      <w:pPr>
        <w:jc w:val="both"/>
        <w:rPr>
          <w:sz w:val="28"/>
          <w:szCs w:val="28"/>
        </w:rPr>
      </w:pPr>
      <w:r w:rsidRPr="0099303B">
        <w:rPr>
          <w:sz w:val="28"/>
          <w:szCs w:val="28"/>
        </w:rPr>
        <w:tab/>
      </w:r>
      <w:r w:rsidRPr="0099303B">
        <w:rPr>
          <w:sz w:val="28"/>
          <w:szCs w:val="28"/>
        </w:rPr>
        <w:tab/>
      </w:r>
      <w:r w:rsidRPr="0099303B">
        <w:rPr>
          <w:sz w:val="28"/>
          <w:szCs w:val="28"/>
        </w:rPr>
        <w:tab/>
        <w:t>Мисол тариқалари.</w:t>
      </w:r>
    </w:p>
    <w:p w:rsidR="00715701" w:rsidRPr="0099303B" w:rsidRDefault="00715701" w:rsidP="00715701">
      <w:pPr>
        <w:jc w:val="both"/>
        <w:rPr>
          <w:sz w:val="28"/>
          <w:szCs w:val="28"/>
        </w:rPr>
      </w:pPr>
    </w:p>
    <w:tbl>
      <w:tblPr>
        <w:tblW w:w="0" w:type="auto"/>
        <w:tblInd w:w="533" w:type="dxa"/>
        <w:tblLayout w:type="fixed"/>
        <w:tblCellMar>
          <w:left w:w="107" w:type="dxa"/>
          <w:right w:w="107" w:type="dxa"/>
        </w:tblCellMar>
        <w:tblLook w:val="0000" w:firstRow="0" w:lastRow="0" w:firstColumn="0" w:lastColumn="0" w:noHBand="0" w:noVBand="0"/>
      </w:tblPr>
      <w:tblGrid>
        <w:gridCol w:w="524"/>
        <w:gridCol w:w="2098"/>
        <w:gridCol w:w="1418"/>
        <w:gridCol w:w="787"/>
        <w:gridCol w:w="787"/>
        <w:gridCol w:w="787"/>
        <w:gridCol w:w="787"/>
      </w:tblGrid>
      <w:tr w:rsidR="00715701" w:rsidRPr="0099303B" w:rsidTr="00F22EFE">
        <w:tblPrEx>
          <w:tblCellMar>
            <w:top w:w="0" w:type="dxa"/>
            <w:bottom w:w="0" w:type="dxa"/>
          </w:tblCellMar>
        </w:tblPrEx>
        <w:tc>
          <w:tcPr>
            <w:tcW w:w="524" w:type="dxa"/>
          </w:tcPr>
          <w:p w:rsidR="00715701" w:rsidRPr="0099303B" w:rsidRDefault="00715701" w:rsidP="00F22EFE">
            <w:pPr>
              <w:jc w:val="both"/>
              <w:rPr>
                <w:sz w:val="28"/>
                <w:szCs w:val="28"/>
              </w:rPr>
            </w:pPr>
          </w:p>
        </w:tc>
        <w:tc>
          <w:tcPr>
            <w:tcW w:w="2098" w:type="dxa"/>
          </w:tcPr>
          <w:p w:rsidR="00715701" w:rsidRPr="0099303B" w:rsidRDefault="00715701" w:rsidP="00F22EFE">
            <w:pPr>
              <w:jc w:val="both"/>
              <w:rPr>
                <w:sz w:val="28"/>
                <w:szCs w:val="28"/>
              </w:rPr>
            </w:pPr>
            <w:r w:rsidRPr="0099303B">
              <w:rPr>
                <w:sz w:val="28"/>
                <w:szCs w:val="28"/>
              </w:rPr>
              <w:t>Фамилияси:</w:t>
            </w:r>
          </w:p>
        </w:tc>
        <w:tc>
          <w:tcPr>
            <w:tcW w:w="1418" w:type="dxa"/>
          </w:tcPr>
          <w:p w:rsidR="00715701" w:rsidRPr="0099303B" w:rsidRDefault="00715701" w:rsidP="00F22EFE">
            <w:pPr>
              <w:jc w:val="both"/>
              <w:rPr>
                <w:sz w:val="28"/>
                <w:szCs w:val="28"/>
              </w:rPr>
            </w:pPr>
            <w:r w:rsidRPr="0099303B">
              <w:rPr>
                <w:sz w:val="28"/>
                <w:szCs w:val="28"/>
              </w:rPr>
              <w:t>Исми:</w:t>
            </w:r>
          </w:p>
        </w:tc>
        <w:tc>
          <w:tcPr>
            <w:tcW w:w="787" w:type="dxa"/>
          </w:tcPr>
          <w:p w:rsidR="00715701" w:rsidRPr="0099303B" w:rsidRDefault="00715701" w:rsidP="00F22EFE">
            <w:pPr>
              <w:jc w:val="both"/>
              <w:rPr>
                <w:sz w:val="28"/>
                <w:szCs w:val="28"/>
              </w:rPr>
            </w:pPr>
          </w:p>
        </w:tc>
        <w:tc>
          <w:tcPr>
            <w:tcW w:w="787" w:type="dxa"/>
          </w:tcPr>
          <w:p w:rsidR="00715701" w:rsidRPr="0099303B" w:rsidRDefault="00715701" w:rsidP="00F22EFE">
            <w:pPr>
              <w:jc w:val="both"/>
              <w:rPr>
                <w:sz w:val="28"/>
                <w:szCs w:val="28"/>
              </w:rPr>
            </w:pPr>
          </w:p>
        </w:tc>
        <w:tc>
          <w:tcPr>
            <w:tcW w:w="787" w:type="dxa"/>
          </w:tcPr>
          <w:p w:rsidR="00715701" w:rsidRPr="0099303B" w:rsidRDefault="00715701" w:rsidP="00F22EFE">
            <w:pPr>
              <w:jc w:val="both"/>
              <w:rPr>
                <w:sz w:val="28"/>
                <w:szCs w:val="28"/>
              </w:rPr>
            </w:pPr>
          </w:p>
        </w:tc>
        <w:tc>
          <w:tcPr>
            <w:tcW w:w="787" w:type="dxa"/>
          </w:tcPr>
          <w:p w:rsidR="00715701" w:rsidRPr="0099303B" w:rsidRDefault="00715701" w:rsidP="00F22EFE">
            <w:pPr>
              <w:jc w:val="both"/>
              <w:rPr>
                <w:sz w:val="28"/>
                <w:szCs w:val="28"/>
              </w:rPr>
            </w:pPr>
          </w:p>
        </w:tc>
      </w:tr>
      <w:tr w:rsidR="00715701" w:rsidRPr="0099303B" w:rsidTr="00F22EFE">
        <w:tblPrEx>
          <w:tblCellMar>
            <w:top w:w="0" w:type="dxa"/>
            <w:bottom w:w="0" w:type="dxa"/>
          </w:tblCellMar>
        </w:tblPrEx>
        <w:tc>
          <w:tcPr>
            <w:tcW w:w="524" w:type="dxa"/>
          </w:tcPr>
          <w:p w:rsidR="00715701" w:rsidRPr="0099303B" w:rsidRDefault="00715701" w:rsidP="00F22EFE">
            <w:pPr>
              <w:jc w:val="both"/>
              <w:rPr>
                <w:sz w:val="28"/>
                <w:szCs w:val="28"/>
              </w:rPr>
            </w:pPr>
            <w:r w:rsidRPr="0099303B">
              <w:rPr>
                <w:sz w:val="28"/>
                <w:szCs w:val="28"/>
              </w:rPr>
              <w:t>1</w:t>
            </w:r>
          </w:p>
        </w:tc>
        <w:tc>
          <w:tcPr>
            <w:tcW w:w="2098" w:type="dxa"/>
          </w:tcPr>
          <w:p w:rsidR="00715701" w:rsidRPr="0099303B" w:rsidRDefault="00715701" w:rsidP="00F22EFE">
            <w:pPr>
              <w:jc w:val="both"/>
              <w:rPr>
                <w:sz w:val="28"/>
                <w:szCs w:val="28"/>
              </w:rPr>
            </w:pPr>
            <w:r w:rsidRPr="0099303B">
              <w:rPr>
                <w:sz w:val="28"/>
                <w:szCs w:val="28"/>
              </w:rPr>
              <w:t>Аҳмедов.</w:t>
            </w:r>
          </w:p>
        </w:tc>
        <w:tc>
          <w:tcPr>
            <w:tcW w:w="1418" w:type="dxa"/>
          </w:tcPr>
          <w:p w:rsidR="00715701" w:rsidRPr="0099303B" w:rsidRDefault="00715701" w:rsidP="00F22EFE">
            <w:pPr>
              <w:jc w:val="both"/>
              <w:rPr>
                <w:sz w:val="28"/>
                <w:szCs w:val="28"/>
              </w:rPr>
            </w:pPr>
            <w:r w:rsidRPr="0099303B">
              <w:rPr>
                <w:sz w:val="28"/>
                <w:szCs w:val="28"/>
              </w:rPr>
              <w:t>Алихўжа.</w:t>
            </w:r>
          </w:p>
        </w:tc>
        <w:tc>
          <w:tcPr>
            <w:tcW w:w="787" w:type="dxa"/>
          </w:tcPr>
          <w:p w:rsidR="00715701" w:rsidRPr="0099303B" w:rsidRDefault="00715701" w:rsidP="00F22EFE">
            <w:pPr>
              <w:jc w:val="both"/>
              <w:rPr>
                <w:sz w:val="28"/>
                <w:szCs w:val="28"/>
              </w:rPr>
            </w:pPr>
          </w:p>
        </w:tc>
        <w:tc>
          <w:tcPr>
            <w:tcW w:w="787" w:type="dxa"/>
          </w:tcPr>
          <w:p w:rsidR="00715701" w:rsidRPr="0099303B" w:rsidRDefault="00715701" w:rsidP="00F22EFE">
            <w:pPr>
              <w:jc w:val="both"/>
              <w:rPr>
                <w:sz w:val="28"/>
                <w:szCs w:val="28"/>
              </w:rPr>
            </w:pPr>
          </w:p>
        </w:tc>
        <w:tc>
          <w:tcPr>
            <w:tcW w:w="787" w:type="dxa"/>
          </w:tcPr>
          <w:p w:rsidR="00715701" w:rsidRPr="0099303B" w:rsidRDefault="00715701" w:rsidP="00F22EFE">
            <w:pPr>
              <w:jc w:val="both"/>
              <w:rPr>
                <w:sz w:val="28"/>
                <w:szCs w:val="28"/>
              </w:rPr>
            </w:pPr>
          </w:p>
        </w:tc>
        <w:tc>
          <w:tcPr>
            <w:tcW w:w="787" w:type="dxa"/>
          </w:tcPr>
          <w:p w:rsidR="00715701" w:rsidRPr="0099303B" w:rsidRDefault="00715701" w:rsidP="00F22EFE">
            <w:pPr>
              <w:jc w:val="both"/>
              <w:rPr>
                <w:sz w:val="28"/>
                <w:szCs w:val="28"/>
              </w:rPr>
            </w:pPr>
          </w:p>
        </w:tc>
      </w:tr>
      <w:tr w:rsidR="00715701" w:rsidRPr="0099303B" w:rsidTr="00F22EFE">
        <w:tblPrEx>
          <w:tblCellMar>
            <w:top w:w="0" w:type="dxa"/>
            <w:bottom w:w="0" w:type="dxa"/>
          </w:tblCellMar>
        </w:tblPrEx>
        <w:tc>
          <w:tcPr>
            <w:tcW w:w="524" w:type="dxa"/>
          </w:tcPr>
          <w:p w:rsidR="00715701" w:rsidRPr="0099303B" w:rsidRDefault="00715701" w:rsidP="00F22EFE">
            <w:pPr>
              <w:jc w:val="both"/>
              <w:rPr>
                <w:sz w:val="28"/>
                <w:szCs w:val="28"/>
              </w:rPr>
            </w:pPr>
            <w:r w:rsidRPr="0099303B">
              <w:rPr>
                <w:sz w:val="28"/>
                <w:szCs w:val="28"/>
              </w:rPr>
              <w:t>2</w:t>
            </w:r>
          </w:p>
        </w:tc>
        <w:tc>
          <w:tcPr>
            <w:tcW w:w="2098" w:type="dxa"/>
          </w:tcPr>
          <w:p w:rsidR="00715701" w:rsidRPr="0099303B" w:rsidRDefault="00715701" w:rsidP="00F22EFE">
            <w:pPr>
              <w:jc w:val="both"/>
              <w:rPr>
                <w:sz w:val="28"/>
                <w:szCs w:val="28"/>
              </w:rPr>
            </w:pPr>
            <w:r w:rsidRPr="0099303B">
              <w:rPr>
                <w:sz w:val="28"/>
                <w:szCs w:val="28"/>
              </w:rPr>
              <w:t>Дадабоев.</w:t>
            </w:r>
          </w:p>
        </w:tc>
        <w:tc>
          <w:tcPr>
            <w:tcW w:w="1418" w:type="dxa"/>
          </w:tcPr>
          <w:p w:rsidR="00715701" w:rsidRPr="0099303B" w:rsidRDefault="00715701" w:rsidP="00F22EFE">
            <w:pPr>
              <w:jc w:val="both"/>
              <w:rPr>
                <w:sz w:val="28"/>
                <w:szCs w:val="28"/>
              </w:rPr>
            </w:pPr>
            <w:r w:rsidRPr="0099303B">
              <w:rPr>
                <w:sz w:val="28"/>
                <w:szCs w:val="28"/>
              </w:rPr>
              <w:t>Акбар.</w:t>
            </w:r>
          </w:p>
        </w:tc>
        <w:tc>
          <w:tcPr>
            <w:tcW w:w="787" w:type="dxa"/>
          </w:tcPr>
          <w:p w:rsidR="00715701" w:rsidRPr="0099303B" w:rsidRDefault="00715701" w:rsidP="00F22EFE">
            <w:pPr>
              <w:jc w:val="both"/>
              <w:rPr>
                <w:sz w:val="28"/>
                <w:szCs w:val="28"/>
              </w:rPr>
            </w:pPr>
          </w:p>
        </w:tc>
        <w:tc>
          <w:tcPr>
            <w:tcW w:w="787" w:type="dxa"/>
          </w:tcPr>
          <w:p w:rsidR="00715701" w:rsidRPr="0099303B" w:rsidRDefault="00715701" w:rsidP="00F22EFE">
            <w:pPr>
              <w:jc w:val="both"/>
              <w:rPr>
                <w:sz w:val="28"/>
                <w:szCs w:val="28"/>
              </w:rPr>
            </w:pPr>
          </w:p>
        </w:tc>
        <w:tc>
          <w:tcPr>
            <w:tcW w:w="787" w:type="dxa"/>
          </w:tcPr>
          <w:p w:rsidR="00715701" w:rsidRPr="0099303B" w:rsidRDefault="00715701" w:rsidP="00F22EFE">
            <w:pPr>
              <w:jc w:val="both"/>
              <w:rPr>
                <w:sz w:val="28"/>
                <w:szCs w:val="28"/>
              </w:rPr>
            </w:pPr>
          </w:p>
        </w:tc>
        <w:tc>
          <w:tcPr>
            <w:tcW w:w="787" w:type="dxa"/>
          </w:tcPr>
          <w:p w:rsidR="00715701" w:rsidRPr="0099303B" w:rsidRDefault="00715701" w:rsidP="00F22EFE">
            <w:pPr>
              <w:jc w:val="both"/>
              <w:rPr>
                <w:sz w:val="28"/>
                <w:szCs w:val="28"/>
              </w:rPr>
            </w:pPr>
          </w:p>
        </w:tc>
      </w:tr>
      <w:tr w:rsidR="00715701" w:rsidRPr="0099303B" w:rsidTr="00F22EFE">
        <w:tblPrEx>
          <w:tblCellMar>
            <w:top w:w="0" w:type="dxa"/>
            <w:bottom w:w="0" w:type="dxa"/>
          </w:tblCellMar>
        </w:tblPrEx>
        <w:tc>
          <w:tcPr>
            <w:tcW w:w="524" w:type="dxa"/>
          </w:tcPr>
          <w:p w:rsidR="00715701" w:rsidRPr="0099303B" w:rsidRDefault="00715701" w:rsidP="00F22EFE">
            <w:pPr>
              <w:jc w:val="both"/>
              <w:rPr>
                <w:sz w:val="28"/>
                <w:szCs w:val="28"/>
              </w:rPr>
            </w:pPr>
            <w:r w:rsidRPr="0099303B">
              <w:rPr>
                <w:sz w:val="28"/>
                <w:szCs w:val="28"/>
              </w:rPr>
              <w:t>3</w:t>
            </w:r>
          </w:p>
        </w:tc>
        <w:tc>
          <w:tcPr>
            <w:tcW w:w="2098" w:type="dxa"/>
          </w:tcPr>
          <w:p w:rsidR="00715701" w:rsidRPr="0099303B" w:rsidRDefault="00715701" w:rsidP="00F22EFE">
            <w:pPr>
              <w:jc w:val="both"/>
              <w:rPr>
                <w:sz w:val="28"/>
                <w:szCs w:val="28"/>
              </w:rPr>
            </w:pPr>
            <w:r w:rsidRPr="0099303B">
              <w:rPr>
                <w:sz w:val="28"/>
                <w:szCs w:val="28"/>
              </w:rPr>
              <w:t>Комилов.</w:t>
            </w:r>
          </w:p>
        </w:tc>
        <w:tc>
          <w:tcPr>
            <w:tcW w:w="1418" w:type="dxa"/>
          </w:tcPr>
          <w:p w:rsidR="00715701" w:rsidRPr="0099303B" w:rsidRDefault="00715701" w:rsidP="00F22EFE">
            <w:pPr>
              <w:jc w:val="both"/>
              <w:rPr>
                <w:sz w:val="28"/>
                <w:szCs w:val="28"/>
              </w:rPr>
            </w:pPr>
            <w:r w:rsidRPr="0099303B">
              <w:rPr>
                <w:sz w:val="28"/>
                <w:szCs w:val="28"/>
              </w:rPr>
              <w:t>Азиз.</w:t>
            </w:r>
          </w:p>
        </w:tc>
        <w:tc>
          <w:tcPr>
            <w:tcW w:w="787" w:type="dxa"/>
          </w:tcPr>
          <w:p w:rsidR="00715701" w:rsidRPr="0099303B" w:rsidRDefault="00715701" w:rsidP="00F22EFE">
            <w:pPr>
              <w:jc w:val="both"/>
              <w:rPr>
                <w:sz w:val="28"/>
                <w:szCs w:val="28"/>
              </w:rPr>
            </w:pPr>
          </w:p>
        </w:tc>
        <w:tc>
          <w:tcPr>
            <w:tcW w:w="787" w:type="dxa"/>
          </w:tcPr>
          <w:p w:rsidR="00715701" w:rsidRPr="0099303B" w:rsidRDefault="00715701" w:rsidP="00F22EFE">
            <w:pPr>
              <w:jc w:val="both"/>
              <w:rPr>
                <w:sz w:val="28"/>
                <w:szCs w:val="28"/>
              </w:rPr>
            </w:pPr>
          </w:p>
        </w:tc>
        <w:tc>
          <w:tcPr>
            <w:tcW w:w="787" w:type="dxa"/>
          </w:tcPr>
          <w:p w:rsidR="00715701" w:rsidRPr="0099303B" w:rsidRDefault="00715701" w:rsidP="00F22EFE">
            <w:pPr>
              <w:jc w:val="both"/>
              <w:rPr>
                <w:sz w:val="28"/>
                <w:szCs w:val="28"/>
              </w:rPr>
            </w:pPr>
          </w:p>
        </w:tc>
        <w:tc>
          <w:tcPr>
            <w:tcW w:w="787" w:type="dxa"/>
          </w:tcPr>
          <w:p w:rsidR="00715701" w:rsidRPr="0099303B" w:rsidRDefault="00715701" w:rsidP="00F22EFE">
            <w:pPr>
              <w:jc w:val="both"/>
              <w:rPr>
                <w:sz w:val="28"/>
                <w:szCs w:val="28"/>
              </w:rPr>
            </w:pPr>
          </w:p>
        </w:tc>
      </w:tr>
      <w:tr w:rsidR="00715701" w:rsidRPr="0099303B" w:rsidTr="00F22EFE">
        <w:tblPrEx>
          <w:tblCellMar>
            <w:top w:w="0" w:type="dxa"/>
            <w:bottom w:w="0" w:type="dxa"/>
          </w:tblCellMar>
        </w:tblPrEx>
        <w:tc>
          <w:tcPr>
            <w:tcW w:w="524" w:type="dxa"/>
          </w:tcPr>
          <w:p w:rsidR="00715701" w:rsidRPr="0099303B" w:rsidRDefault="00715701" w:rsidP="00F22EFE">
            <w:pPr>
              <w:jc w:val="both"/>
              <w:rPr>
                <w:sz w:val="28"/>
                <w:szCs w:val="28"/>
              </w:rPr>
            </w:pPr>
            <w:r w:rsidRPr="0099303B">
              <w:rPr>
                <w:sz w:val="28"/>
                <w:szCs w:val="28"/>
              </w:rPr>
              <w:t>4</w:t>
            </w:r>
          </w:p>
        </w:tc>
        <w:tc>
          <w:tcPr>
            <w:tcW w:w="2098" w:type="dxa"/>
          </w:tcPr>
          <w:p w:rsidR="00715701" w:rsidRPr="0099303B" w:rsidRDefault="00715701" w:rsidP="00F22EFE">
            <w:pPr>
              <w:jc w:val="both"/>
              <w:rPr>
                <w:sz w:val="28"/>
                <w:szCs w:val="28"/>
              </w:rPr>
            </w:pPr>
            <w:r w:rsidRPr="0099303B">
              <w:rPr>
                <w:sz w:val="28"/>
                <w:szCs w:val="28"/>
              </w:rPr>
              <w:t>Собиров.</w:t>
            </w:r>
          </w:p>
        </w:tc>
        <w:tc>
          <w:tcPr>
            <w:tcW w:w="1418" w:type="dxa"/>
          </w:tcPr>
          <w:p w:rsidR="00715701" w:rsidRPr="0099303B" w:rsidRDefault="00715701" w:rsidP="00F22EFE">
            <w:pPr>
              <w:jc w:val="both"/>
              <w:rPr>
                <w:sz w:val="28"/>
                <w:szCs w:val="28"/>
              </w:rPr>
            </w:pPr>
            <w:r w:rsidRPr="0099303B">
              <w:rPr>
                <w:sz w:val="28"/>
                <w:szCs w:val="28"/>
              </w:rPr>
              <w:t>Акмал.</w:t>
            </w:r>
          </w:p>
        </w:tc>
        <w:tc>
          <w:tcPr>
            <w:tcW w:w="787" w:type="dxa"/>
          </w:tcPr>
          <w:p w:rsidR="00715701" w:rsidRPr="0099303B" w:rsidRDefault="00715701" w:rsidP="00F22EFE">
            <w:pPr>
              <w:jc w:val="both"/>
              <w:rPr>
                <w:sz w:val="28"/>
                <w:szCs w:val="28"/>
              </w:rPr>
            </w:pPr>
          </w:p>
        </w:tc>
        <w:tc>
          <w:tcPr>
            <w:tcW w:w="787" w:type="dxa"/>
          </w:tcPr>
          <w:p w:rsidR="00715701" w:rsidRPr="0099303B" w:rsidRDefault="00715701" w:rsidP="00F22EFE">
            <w:pPr>
              <w:jc w:val="both"/>
              <w:rPr>
                <w:sz w:val="28"/>
                <w:szCs w:val="28"/>
              </w:rPr>
            </w:pPr>
          </w:p>
        </w:tc>
        <w:tc>
          <w:tcPr>
            <w:tcW w:w="787" w:type="dxa"/>
          </w:tcPr>
          <w:p w:rsidR="00715701" w:rsidRPr="0099303B" w:rsidRDefault="00715701" w:rsidP="00F22EFE">
            <w:pPr>
              <w:jc w:val="both"/>
              <w:rPr>
                <w:sz w:val="28"/>
                <w:szCs w:val="28"/>
              </w:rPr>
            </w:pPr>
          </w:p>
        </w:tc>
        <w:tc>
          <w:tcPr>
            <w:tcW w:w="787" w:type="dxa"/>
          </w:tcPr>
          <w:p w:rsidR="00715701" w:rsidRPr="0099303B" w:rsidRDefault="00715701" w:rsidP="00F22EFE">
            <w:pPr>
              <w:jc w:val="both"/>
              <w:rPr>
                <w:sz w:val="28"/>
                <w:szCs w:val="28"/>
              </w:rPr>
            </w:pPr>
          </w:p>
        </w:tc>
      </w:tr>
    </w:tbl>
    <w:p w:rsidR="00715701" w:rsidRPr="0099303B" w:rsidRDefault="00715701" w:rsidP="00715701">
      <w:pPr>
        <w:jc w:val="both"/>
        <w:rPr>
          <w:sz w:val="28"/>
          <w:szCs w:val="28"/>
        </w:rPr>
      </w:pPr>
    </w:p>
    <w:p w:rsidR="00715701" w:rsidRPr="0099303B" w:rsidRDefault="00715701" w:rsidP="00715701">
      <w:pPr>
        <w:ind w:firstLine="720"/>
        <w:jc w:val="both"/>
        <w:rPr>
          <w:sz w:val="28"/>
          <w:szCs w:val="28"/>
        </w:rPr>
      </w:pPr>
      <w:r w:rsidRPr="0099303B">
        <w:rPr>
          <w:sz w:val="28"/>
          <w:szCs w:val="28"/>
        </w:rPr>
        <w:t>Бу мисолда 5 та ёзув бўлиб, уларнинг ҳар бири олтита майдондан иборат. Майдонлар номи: «фамилия», «исми». Ёзувдаги майдонлар сони ёзувга киритилган ахборотлар ҳажмига боғлиқ. Шу сабабли, юқоридаги мисолга яна бошқа масалан «Ол-5 баҳолар сони», «қолдирган дарслар сони» каби майдонларни киритиш мумкин.</w:t>
      </w:r>
    </w:p>
    <w:p w:rsidR="00715701" w:rsidRPr="0099303B" w:rsidRDefault="00715701" w:rsidP="00715701">
      <w:pPr>
        <w:ind w:firstLine="720"/>
        <w:jc w:val="both"/>
        <w:rPr>
          <w:sz w:val="28"/>
          <w:szCs w:val="28"/>
        </w:rPr>
      </w:pPr>
      <w:r w:rsidRPr="0099303B">
        <w:rPr>
          <w:sz w:val="28"/>
          <w:szCs w:val="28"/>
        </w:rPr>
        <w:t>Файлга киритилган ёзувлар бирламчи ҳисобланади. Ихтиёрий бошқа маълумотни шу ёзувлар ёрдамида аниқлаш мумкин. Масалан: мактабда 10-синф ўқувчилар сони ахборотлар технологияси фанига қизиқадиган ўқувчилар сони.</w:t>
      </w:r>
    </w:p>
    <w:p w:rsidR="00715701" w:rsidRPr="0099303B" w:rsidRDefault="00715701" w:rsidP="00715701">
      <w:pPr>
        <w:ind w:firstLine="720"/>
        <w:jc w:val="both"/>
        <w:rPr>
          <w:sz w:val="28"/>
          <w:szCs w:val="28"/>
        </w:rPr>
      </w:pPr>
      <w:r w:rsidRPr="0099303B">
        <w:rPr>
          <w:sz w:val="28"/>
          <w:szCs w:val="28"/>
        </w:rPr>
        <w:t xml:space="preserve">Бу маълумотларни олиш амалий дастурлар ва файллар ёрдамида ҳал қилинади. </w:t>
      </w:r>
    </w:p>
    <w:p w:rsidR="00715701" w:rsidRPr="0099303B" w:rsidRDefault="00715701" w:rsidP="00715701">
      <w:pPr>
        <w:ind w:firstLine="720"/>
        <w:jc w:val="both"/>
        <w:rPr>
          <w:sz w:val="28"/>
          <w:szCs w:val="28"/>
        </w:rPr>
      </w:pPr>
      <w:r w:rsidRPr="0099303B">
        <w:rPr>
          <w:sz w:val="28"/>
          <w:szCs w:val="28"/>
        </w:rPr>
        <w:t>Инсоният томонидан катта миқдордаги билимнинг тўпланиши, турли хил ахборотларни сақлаш масаласини хал қилишни талаб этади. Бунда ахборотларни сақлаш ягона мақсад ҳисобланмайди, балки у  керакли маълумотлардан керакли вақтда фойдалана олиш, турли ҳужжатларни қайта ишлашга мўлжалланган.</w:t>
      </w:r>
    </w:p>
    <w:p w:rsidR="00715701" w:rsidRPr="0099303B" w:rsidRDefault="00715701" w:rsidP="00715701">
      <w:pPr>
        <w:ind w:firstLine="720"/>
        <w:jc w:val="both"/>
        <w:rPr>
          <w:sz w:val="28"/>
          <w:szCs w:val="28"/>
        </w:rPr>
      </w:pPr>
      <w:r w:rsidRPr="0099303B">
        <w:rPr>
          <w:sz w:val="28"/>
          <w:szCs w:val="28"/>
        </w:rPr>
        <w:t xml:space="preserve">Ҳозирги кунда бир қанча </w:t>
      </w:r>
      <w:r w:rsidRPr="0099303B">
        <w:rPr>
          <w:b/>
          <w:sz w:val="28"/>
          <w:szCs w:val="28"/>
        </w:rPr>
        <w:t>маълумотлар базасини бошқариш тизими</w:t>
      </w:r>
      <w:r w:rsidRPr="0099303B">
        <w:rPr>
          <w:sz w:val="28"/>
          <w:szCs w:val="28"/>
        </w:rPr>
        <w:t xml:space="preserve"> яратилган: </w:t>
      </w:r>
    </w:p>
    <w:p w:rsidR="00715701" w:rsidRPr="0099303B" w:rsidRDefault="00715701" w:rsidP="00715701">
      <w:pPr>
        <w:ind w:firstLine="720"/>
        <w:jc w:val="both"/>
        <w:rPr>
          <w:sz w:val="28"/>
          <w:szCs w:val="28"/>
        </w:rPr>
      </w:pPr>
      <w:r w:rsidRPr="0099303B">
        <w:rPr>
          <w:sz w:val="28"/>
          <w:szCs w:val="28"/>
          <w:lang w:val="en-US"/>
        </w:rPr>
        <w:t>REBUS</w:t>
      </w:r>
      <w:r w:rsidRPr="0099303B">
        <w:rPr>
          <w:sz w:val="28"/>
          <w:szCs w:val="28"/>
        </w:rPr>
        <w:t xml:space="preserve">, </w:t>
      </w:r>
      <w:r w:rsidRPr="0099303B">
        <w:rPr>
          <w:sz w:val="28"/>
          <w:szCs w:val="28"/>
          <w:lang w:val="en-US"/>
        </w:rPr>
        <w:t>KARAT</w:t>
      </w:r>
      <w:r w:rsidRPr="0099303B">
        <w:rPr>
          <w:sz w:val="28"/>
          <w:szCs w:val="28"/>
        </w:rPr>
        <w:t xml:space="preserve">, </w:t>
      </w:r>
      <w:r w:rsidRPr="0099303B">
        <w:rPr>
          <w:sz w:val="28"/>
          <w:szCs w:val="28"/>
          <w:lang w:val="en-US"/>
        </w:rPr>
        <w:t>SUBD</w:t>
      </w:r>
      <w:r w:rsidRPr="0099303B">
        <w:rPr>
          <w:sz w:val="28"/>
          <w:szCs w:val="28"/>
        </w:rPr>
        <w:t xml:space="preserve">қ, </w:t>
      </w:r>
      <w:r w:rsidRPr="0099303B">
        <w:rPr>
          <w:sz w:val="28"/>
          <w:szCs w:val="28"/>
          <w:lang w:val="en-US"/>
        </w:rPr>
        <w:t>DBASE</w:t>
      </w:r>
      <w:r w:rsidRPr="0099303B">
        <w:rPr>
          <w:sz w:val="28"/>
          <w:szCs w:val="28"/>
        </w:rPr>
        <w:t xml:space="preserve">, </w:t>
      </w:r>
      <w:r w:rsidRPr="0099303B">
        <w:rPr>
          <w:sz w:val="28"/>
          <w:szCs w:val="28"/>
          <w:lang w:val="en-US"/>
        </w:rPr>
        <w:t>F</w:t>
      </w:r>
      <w:r w:rsidRPr="0099303B">
        <w:rPr>
          <w:sz w:val="28"/>
          <w:szCs w:val="28"/>
        </w:rPr>
        <w:t>О</w:t>
      </w:r>
      <w:r w:rsidRPr="0099303B">
        <w:rPr>
          <w:sz w:val="28"/>
          <w:szCs w:val="28"/>
          <w:lang w:val="en-US"/>
        </w:rPr>
        <w:t>XBASE</w:t>
      </w:r>
      <w:r w:rsidRPr="0099303B">
        <w:rPr>
          <w:sz w:val="28"/>
          <w:szCs w:val="28"/>
        </w:rPr>
        <w:t xml:space="preserve">, </w:t>
      </w:r>
      <w:r w:rsidRPr="0099303B">
        <w:rPr>
          <w:sz w:val="28"/>
          <w:szCs w:val="28"/>
          <w:lang w:val="en-US"/>
        </w:rPr>
        <w:t>F</w:t>
      </w:r>
      <w:r w:rsidRPr="0099303B">
        <w:rPr>
          <w:sz w:val="28"/>
          <w:szCs w:val="28"/>
        </w:rPr>
        <w:t>О</w:t>
      </w:r>
      <w:r w:rsidRPr="0099303B">
        <w:rPr>
          <w:sz w:val="28"/>
          <w:szCs w:val="28"/>
          <w:lang w:val="en-US"/>
        </w:rPr>
        <w:t>X</w:t>
      </w:r>
      <w:r w:rsidRPr="0099303B">
        <w:rPr>
          <w:sz w:val="28"/>
          <w:szCs w:val="28"/>
        </w:rPr>
        <w:t>Р</w:t>
      </w:r>
      <w:r w:rsidRPr="0099303B">
        <w:rPr>
          <w:sz w:val="28"/>
          <w:szCs w:val="28"/>
          <w:lang w:val="en-US"/>
        </w:rPr>
        <w:t>R</w:t>
      </w:r>
      <w:r w:rsidRPr="0099303B">
        <w:rPr>
          <w:sz w:val="28"/>
          <w:szCs w:val="28"/>
        </w:rPr>
        <w:t xml:space="preserve">О, </w:t>
      </w:r>
      <w:r w:rsidRPr="0099303B">
        <w:rPr>
          <w:sz w:val="28"/>
          <w:szCs w:val="28"/>
          <w:lang w:val="en-US"/>
        </w:rPr>
        <w:t>ACCESS</w:t>
      </w:r>
      <w:r w:rsidRPr="0099303B">
        <w:rPr>
          <w:sz w:val="28"/>
          <w:szCs w:val="28"/>
        </w:rPr>
        <w:t xml:space="preserve"> ва бошқалар.</w:t>
      </w:r>
    </w:p>
    <w:p w:rsidR="00715701" w:rsidRPr="0099303B" w:rsidRDefault="00715701" w:rsidP="00715701">
      <w:pPr>
        <w:ind w:firstLine="720"/>
        <w:jc w:val="both"/>
        <w:rPr>
          <w:sz w:val="28"/>
          <w:szCs w:val="28"/>
        </w:rPr>
      </w:pPr>
      <w:r w:rsidRPr="0099303B">
        <w:rPr>
          <w:sz w:val="28"/>
          <w:szCs w:val="28"/>
        </w:rPr>
        <w:t>Бу тизимлар қуйидаги вазифаларни бажаради:</w:t>
      </w:r>
    </w:p>
    <w:p w:rsidR="00715701" w:rsidRPr="0099303B" w:rsidRDefault="00715701" w:rsidP="00715701">
      <w:pPr>
        <w:ind w:firstLine="720"/>
        <w:jc w:val="both"/>
        <w:rPr>
          <w:sz w:val="28"/>
          <w:szCs w:val="28"/>
        </w:rPr>
      </w:pPr>
    </w:p>
    <w:p w:rsidR="00715701" w:rsidRPr="0099303B" w:rsidRDefault="00715701" w:rsidP="00715701">
      <w:pPr>
        <w:numPr>
          <w:ilvl w:val="0"/>
          <w:numId w:val="14"/>
        </w:numPr>
        <w:overflowPunct w:val="0"/>
        <w:autoSpaceDE w:val="0"/>
        <w:autoSpaceDN w:val="0"/>
        <w:adjustRightInd w:val="0"/>
        <w:jc w:val="both"/>
        <w:textAlignment w:val="baseline"/>
        <w:rPr>
          <w:sz w:val="28"/>
          <w:szCs w:val="28"/>
        </w:rPr>
      </w:pPr>
      <w:r w:rsidRPr="0099303B">
        <w:rPr>
          <w:sz w:val="28"/>
          <w:szCs w:val="28"/>
        </w:rPr>
        <w:t>Маълумотлар базасида жойлашган маълумотларни кўриш</w:t>
      </w:r>
    </w:p>
    <w:p w:rsidR="00715701" w:rsidRPr="0099303B" w:rsidRDefault="00715701" w:rsidP="00715701">
      <w:pPr>
        <w:numPr>
          <w:ilvl w:val="0"/>
          <w:numId w:val="14"/>
        </w:numPr>
        <w:overflowPunct w:val="0"/>
        <w:autoSpaceDE w:val="0"/>
        <w:autoSpaceDN w:val="0"/>
        <w:adjustRightInd w:val="0"/>
        <w:jc w:val="both"/>
        <w:textAlignment w:val="baseline"/>
        <w:rPr>
          <w:sz w:val="28"/>
          <w:szCs w:val="28"/>
        </w:rPr>
      </w:pPr>
      <w:r w:rsidRPr="0099303B">
        <w:rPr>
          <w:sz w:val="28"/>
          <w:szCs w:val="28"/>
        </w:rPr>
        <w:t>Маълумотлар базасига янги ёзувларни киритиш</w:t>
      </w:r>
    </w:p>
    <w:p w:rsidR="00715701" w:rsidRPr="0099303B" w:rsidRDefault="00715701" w:rsidP="00715701">
      <w:pPr>
        <w:numPr>
          <w:ilvl w:val="0"/>
          <w:numId w:val="14"/>
        </w:numPr>
        <w:overflowPunct w:val="0"/>
        <w:autoSpaceDE w:val="0"/>
        <w:autoSpaceDN w:val="0"/>
        <w:adjustRightInd w:val="0"/>
        <w:jc w:val="both"/>
        <w:textAlignment w:val="baseline"/>
        <w:rPr>
          <w:sz w:val="28"/>
          <w:szCs w:val="28"/>
        </w:rPr>
      </w:pPr>
      <w:r w:rsidRPr="0099303B">
        <w:rPr>
          <w:sz w:val="28"/>
          <w:szCs w:val="28"/>
        </w:rPr>
        <w:t>Маълумотлар базасининг ёзувларини таҳрирлаш</w:t>
      </w:r>
    </w:p>
    <w:p w:rsidR="00715701" w:rsidRPr="0099303B" w:rsidRDefault="00715701" w:rsidP="00715701">
      <w:pPr>
        <w:numPr>
          <w:ilvl w:val="0"/>
          <w:numId w:val="14"/>
        </w:numPr>
        <w:overflowPunct w:val="0"/>
        <w:autoSpaceDE w:val="0"/>
        <w:autoSpaceDN w:val="0"/>
        <w:adjustRightInd w:val="0"/>
        <w:jc w:val="both"/>
        <w:textAlignment w:val="baseline"/>
        <w:rPr>
          <w:sz w:val="28"/>
          <w:szCs w:val="28"/>
        </w:rPr>
      </w:pPr>
      <w:r w:rsidRPr="0099303B">
        <w:rPr>
          <w:sz w:val="28"/>
          <w:szCs w:val="28"/>
        </w:rPr>
        <w:t>Маълумотлар базасидан тегишли ҳисоботларни олиш</w:t>
      </w:r>
    </w:p>
    <w:p w:rsidR="00715701" w:rsidRPr="0099303B" w:rsidRDefault="00715701" w:rsidP="00715701">
      <w:pPr>
        <w:numPr>
          <w:ilvl w:val="0"/>
          <w:numId w:val="14"/>
        </w:numPr>
        <w:overflowPunct w:val="0"/>
        <w:autoSpaceDE w:val="0"/>
        <w:autoSpaceDN w:val="0"/>
        <w:adjustRightInd w:val="0"/>
        <w:jc w:val="both"/>
        <w:textAlignment w:val="baseline"/>
        <w:rPr>
          <w:sz w:val="28"/>
          <w:szCs w:val="28"/>
        </w:rPr>
      </w:pPr>
      <w:r w:rsidRPr="0099303B">
        <w:rPr>
          <w:sz w:val="28"/>
          <w:szCs w:val="28"/>
        </w:rPr>
        <w:t>Маълумотлар базасининг ёзувларидан нусха олиш ва бошқалар.</w:t>
      </w:r>
    </w:p>
    <w:p w:rsidR="00715701" w:rsidRPr="0099303B" w:rsidRDefault="00715701" w:rsidP="00715701">
      <w:pPr>
        <w:jc w:val="both"/>
        <w:rPr>
          <w:sz w:val="28"/>
          <w:szCs w:val="28"/>
        </w:rPr>
      </w:pPr>
    </w:p>
    <w:p w:rsidR="00715701" w:rsidRPr="0099303B" w:rsidRDefault="00715701" w:rsidP="00715701">
      <w:pPr>
        <w:jc w:val="both"/>
        <w:rPr>
          <w:sz w:val="28"/>
          <w:szCs w:val="28"/>
        </w:rPr>
      </w:pPr>
      <w:r w:rsidRPr="0099303B">
        <w:rPr>
          <w:sz w:val="28"/>
          <w:szCs w:val="28"/>
        </w:rPr>
        <w:tab/>
        <w:t xml:space="preserve">Ҳар бир тизим бир-биридан буйруқнинг бажарилиш тезлиги ва миқдори билан фарқланади. Маълумотлар базасини бошқариш тизимлари бир вақтнинг ўзида тўққиз хил турдаги файллар билан иш юритади. </w:t>
      </w:r>
      <w:r w:rsidRPr="0099303B">
        <w:rPr>
          <w:sz w:val="28"/>
          <w:szCs w:val="28"/>
        </w:rPr>
        <w:lastRenderedPageBreak/>
        <w:t xml:space="preserve">Хотирада сақланаётган ҳар бир файл универсал номга эга бўлиб, файл номи ва файл туридан ташкил топади. </w:t>
      </w:r>
      <w:r w:rsidRPr="0099303B">
        <w:rPr>
          <w:b/>
          <w:sz w:val="28"/>
          <w:szCs w:val="28"/>
        </w:rPr>
        <w:t xml:space="preserve">Файл номи </w:t>
      </w:r>
      <w:r w:rsidRPr="0099303B">
        <w:rPr>
          <w:sz w:val="28"/>
          <w:szCs w:val="28"/>
        </w:rPr>
        <w:t xml:space="preserve">фойдаланувчи томонидан киритилса, </w:t>
      </w:r>
      <w:r w:rsidRPr="0099303B">
        <w:rPr>
          <w:b/>
          <w:sz w:val="28"/>
          <w:szCs w:val="28"/>
        </w:rPr>
        <w:t>файл</w:t>
      </w:r>
      <w:r w:rsidRPr="0099303B">
        <w:rPr>
          <w:sz w:val="28"/>
          <w:szCs w:val="28"/>
        </w:rPr>
        <w:t>нинг</w:t>
      </w:r>
      <w:r w:rsidRPr="0099303B">
        <w:rPr>
          <w:b/>
          <w:sz w:val="28"/>
          <w:szCs w:val="28"/>
        </w:rPr>
        <w:t xml:space="preserve"> тури</w:t>
      </w:r>
      <w:r w:rsidRPr="0099303B">
        <w:rPr>
          <w:sz w:val="28"/>
          <w:szCs w:val="28"/>
        </w:rPr>
        <w:t xml:space="preserve"> фойдаланаётган буйруққа кўра тизим томонидан автоматик равишда ўрнатилган. Маълумотлар базаси файллари қуйидаги турларга эга:</w:t>
      </w:r>
    </w:p>
    <w:p w:rsidR="00715701" w:rsidRPr="0099303B" w:rsidRDefault="00715701" w:rsidP="00715701">
      <w:pPr>
        <w:jc w:val="both"/>
        <w:rPr>
          <w:sz w:val="28"/>
          <w:szCs w:val="28"/>
        </w:rPr>
      </w:pPr>
    </w:p>
    <w:p w:rsidR="00715701" w:rsidRPr="0099303B" w:rsidRDefault="00715701" w:rsidP="00715701">
      <w:pPr>
        <w:jc w:val="both"/>
        <w:rPr>
          <w:sz w:val="28"/>
          <w:szCs w:val="28"/>
        </w:rPr>
      </w:pPr>
      <w:r w:rsidRPr="0099303B">
        <w:rPr>
          <w:sz w:val="28"/>
          <w:szCs w:val="28"/>
        </w:rPr>
        <w:tab/>
      </w:r>
      <w:r w:rsidRPr="0099303B">
        <w:rPr>
          <w:sz w:val="28"/>
          <w:szCs w:val="28"/>
          <w:lang w:val="en-US"/>
        </w:rPr>
        <w:t>dbt</w:t>
      </w:r>
      <w:r w:rsidRPr="0099303B">
        <w:rPr>
          <w:sz w:val="28"/>
          <w:szCs w:val="28"/>
        </w:rPr>
        <w:t xml:space="preserve"> </w:t>
      </w:r>
      <w:r w:rsidRPr="0099303B">
        <w:rPr>
          <w:sz w:val="28"/>
          <w:szCs w:val="28"/>
        </w:rPr>
        <w:tab/>
        <w:t>- маълумотлар базасининг хотира файли;</w:t>
      </w:r>
    </w:p>
    <w:p w:rsidR="00715701" w:rsidRPr="0099303B" w:rsidRDefault="00715701" w:rsidP="00715701">
      <w:pPr>
        <w:jc w:val="both"/>
        <w:rPr>
          <w:sz w:val="28"/>
          <w:szCs w:val="28"/>
        </w:rPr>
      </w:pPr>
      <w:r w:rsidRPr="0099303B">
        <w:rPr>
          <w:sz w:val="28"/>
          <w:szCs w:val="28"/>
        </w:rPr>
        <w:tab/>
      </w:r>
      <w:r w:rsidRPr="0099303B">
        <w:rPr>
          <w:sz w:val="28"/>
          <w:szCs w:val="28"/>
          <w:lang w:val="en-US"/>
        </w:rPr>
        <w:t>dbf</w:t>
      </w:r>
      <w:r w:rsidRPr="0099303B">
        <w:rPr>
          <w:sz w:val="28"/>
          <w:szCs w:val="28"/>
        </w:rPr>
        <w:t xml:space="preserve"> </w:t>
      </w:r>
      <w:r w:rsidRPr="0099303B">
        <w:rPr>
          <w:sz w:val="28"/>
          <w:szCs w:val="28"/>
        </w:rPr>
        <w:tab/>
        <w:t>- маълумотлар базасининг актив файли;</w:t>
      </w:r>
    </w:p>
    <w:p w:rsidR="00715701" w:rsidRPr="0099303B" w:rsidRDefault="00715701" w:rsidP="00715701">
      <w:pPr>
        <w:jc w:val="both"/>
        <w:rPr>
          <w:sz w:val="28"/>
          <w:szCs w:val="28"/>
        </w:rPr>
      </w:pPr>
      <w:r w:rsidRPr="0099303B">
        <w:rPr>
          <w:sz w:val="28"/>
          <w:szCs w:val="28"/>
        </w:rPr>
        <w:tab/>
      </w:r>
      <w:r w:rsidRPr="0099303B">
        <w:rPr>
          <w:sz w:val="28"/>
          <w:szCs w:val="28"/>
          <w:lang w:val="en-US"/>
        </w:rPr>
        <w:t>ndx</w:t>
      </w:r>
      <w:r w:rsidRPr="0099303B">
        <w:rPr>
          <w:sz w:val="28"/>
          <w:szCs w:val="28"/>
        </w:rPr>
        <w:t xml:space="preserve"> </w:t>
      </w:r>
      <w:r w:rsidRPr="0099303B">
        <w:rPr>
          <w:sz w:val="28"/>
          <w:szCs w:val="28"/>
        </w:rPr>
        <w:tab/>
        <w:t>- маълумотлар базасининг тартиблашган файли;</w:t>
      </w:r>
    </w:p>
    <w:p w:rsidR="00715701" w:rsidRPr="0099303B" w:rsidRDefault="00715701" w:rsidP="00715701">
      <w:pPr>
        <w:jc w:val="both"/>
        <w:rPr>
          <w:sz w:val="28"/>
          <w:szCs w:val="28"/>
        </w:rPr>
      </w:pPr>
      <w:r w:rsidRPr="0099303B">
        <w:rPr>
          <w:sz w:val="28"/>
          <w:szCs w:val="28"/>
        </w:rPr>
        <w:tab/>
      </w:r>
      <w:r w:rsidRPr="0099303B">
        <w:rPr>
          <w:sz w:val="28"/>
          <w:szCs w:val="28"/>
          <w:lang w:val="en-US"/>
        </w:rPr>
        <w:t>mem</w:t>
      </w:r>
      <w:r w:rsidRPr="0099303B">
        <w:rPr>
          <w:sz w:val="28"/>
          <w:szCs w:val="28"/>
        </w:rPr>
        <w:t xml:space="preserve"> </w:t>
      </w:r>
      <w:r w:rsidRPr="0099303B">
        <w:rPr>
          <w:sz w:val="28"/>
          <w:szCs w:val="28"/>
        </w:rPr>
        <w:tab/>
        <w:t>- хотира файлининг ишчи файли;</w:t>
      </w:r>
    </w:p>
    <w:p w:rsidR="00715701" w:rsidRPr="0099303B" w:rsidRDefault="00715701" w:rsidP="00715701">
      <w:pPr>
        <w:jc w:val="both"/>
        <w:rPr>
          <w:sz w:val="28"/>
          <w:szCs w:val="28"/>
        </w:rPr>
      </w:pPr>
      <w:r w:rsidRPr="0099303B">
        <w:rPr>
          <w:sz w:val="28"/>
          <w:szCs w:val="28"/>
        </w:rPr>
        <w:tab/>
        <w:t>р</w:t>
      </w:r>
      <w:r w:rsidRPr="0099303B">
        <w:rPr>
          <w:sz w:val="28"/>
          <w:szCs w:val="28"/>
          <w:lang w:val="en-US"/>
        </w:rPr>
        <w:t>rg</w:t>
      </w:r>
      <w:r w:rsidRPr="0099303B">
        <w:rPr>
          <w:sz w:val="28"/>
          <w:szCs w:val="28"/>
        </w:rPr>
        <w:t xml:space="preserve"> </w:t>
      </w:r>
      <w:r w:rsidRPr="0099303B">
        <w:rPr>
          <w:sz w:val="28"/>
          <w:szCs w:val="28"/>
        </w:rPr>
        <w:tab/>
        <w:t>- маълумотлар базасининг буйруқли файли;</w:t>
      </w:r>
    </w:p>
    <w:p w:rsidR="00715701" w:rsidRPr="0099303B" w:rsidRDefault="00715701" w:rsidP="00715701">
      <w:pPr>
        <w:jc w:val="both"/>
        <w:rPr>
          <w:sz w:val="28"/>
          <w:szCs w:val="28"/>
        </w:rPr>
      </w:pPr>
      <w:r w:rsidRPr="0099303B">
        <w:rPr>
          <w:sz w:val="28"/>
          <w:szCs w:val="28"/>
        </w:rPr>
        <w:tab/>
      </w:r>
      <w:r w:rsidRPr="0099303B">
        <w:rPr>
          <w:sz w:val="28"/>
          <w:szCs w:val="28"/>
          <w:lang w:val="en-US"/>
        </w:rPr>
        <w:t>fmt</w:t>
      </w:r>
      <w:r w:rsidRPr="0099303B">
        <w:rPr>
          <w:sz w:val="28"/>
          <w:szCs w:val="28"/>
        </w:rPr>
        <w:t xml:space="preserve"> </w:t>
      </w:r>
      <w:r w:rsidRPr="0099303B">
        <w:rPr>
          <w:sz w:val="28"/>
          <w:szCs w:val="28"/>
        </w:rPr>
        <w:tab/>
        <w:t>- маълумотлар базасининг форматлашган файли;</w:t>
      </w:r>
    </w:p>
    <w:p w:rsidR="00715701" w:rsidRPr="0099303B" w:rsidRDefault="00715701" w:rsidP="00715701">
      <w:pPr>
        <w:jc w:val="both"/>
        <w:rPr>
          <w:sz w:val="28"/>
          <w:szCs w:val="28"/>
        </w:rPr>
      </w:pPr>
      <w:r w:rsidRPr="0099303B">
        <w:rPr>
          <w:sz w:val="28"/>
          <w:szCs w:val="28"/>
        </w:rPr>
        <w:tab/>
      </w:r>
      <w:r w:rsidRPr="0099303B">
        <w:rPr>
          <w:sz w:val="28"/>
          <w:szCs w:val="28"/>
          <w:lang w:val="en-US"/>
        </w:rPr>
        <w:t>ebe</w:t>
      </w:r>
      <w:r w:rsidRPr="0099303B">
        <w:rPr>
          <w:sz w:val="28"/>
          <w:szCs w:val="28"/>
        </w:rPr>
        <w:t xml:space="preserve"> </w:t>
      </w:r>
      <w:r w:rsidRPr="0099303B">
        <w:rPr>
          <w:sz w:val="28"/>
          <w:szCs w:val="28"/>
        </w:rPr>
        <w:tab/>
        <w:t>- маълумотлар базасининг кўрсаткичли файли;</w:t>
      </w:r>
    </w:p>
    <w:p w:rsidR="00715701" w:rsidRPr="0099303B" w:rsidRDefault="00715701" w:rsidP="00715701">
      <w:pPr>
        <w:jc w:val="both"/>
        <w:rPr>
          <w:sz w:val="28"/>
          <w:szCs w:val="28"/>
        </w:rPr>
      </w:pPr>
      <w:r w:rsidRPr="0099303B">
        <w:rPr>
          <w:sz w:val="28"/>
          <w:szCs w:val="28"/>
        </w:rPr>
        <w:tab/>
      </w:r>
      <w:r w:rsidRPr="0099303B">
        <w:rPr>
          <w:sz w:val="28"/>
          <w:szCs w:val="28"/>
          <w:lang w:val="en-US"/>
        </w:rPr>
        <w:t>frm</w:t>
      </w:r>
      <w:r w:rsidRPr="0099303B">
        <w:rPr>
          <w:sz w:val="28"/>
          <w:szCs w:val="28"/>
        </w:rPr>
        <w:t xml:space="preserve"> </w:t>
      </w:r>
      <w:r w:rsidRPr="0099303B">
        <w:rPr>
          <w:sz w:val="28"/>
          <w:szCs w:val="28"/>
        </w:rPr>
        <w:tab/>
        <w:t>- маълумотлар базасининг ҳисобот файли;</w:t>
      </w:r>
    </w:p>
    <w:p w:rsidR="00715701" w:rsidRPr="0099303B" w:rsidRDefault="00715701" w:rsidP="00715701">
      <w:pPr>
        <w:jc w:val="both"/>
        <w:rPr>
          <w:sz w:val="28"/>
          <w:szCs w:val="28"/>
        </w:rPr>
      </w:pPr>
      <w:r w:rsidRPr="0099303B">
        <w:rPr>
          <w:sz w:val="28"/>
          <w:szCs w:val="28"/>
        </w:rPr>
        <w:tab/>
      </w:r>
      <w:r w:rsidRPr="0099303B">
        <w:rPr>
          <w:sz w:val="28"/>
          <w:szCs w:val="28"/>
          <w:lang w:val="en-US"/>
        </w:rPr>
        <w:t>txt</w:t>
      </w:r>
      <w:r w:rsidRPr="0099303B">
        <w:rPr>
          <w:sz w:val="28"/>
          <w:szCs w:val="28"/>
        </w:rPr>
        <w:t xml:space="preserve"> </w:t>
      </w:r>
      <w:r w:rsidRPr="0099303B">
        <w:rPr>
          <w:sz w:val="28"/>
          <w:szCs w:val="28"/>
        </w:rPr>
        <w:tab/>
        <w:t>- маълумотлар базасининг матнли файли;</w:t>
      </w:r>
    </w:p>
    <w:p w:rsidR="00715701" w:rsidRPr="0099303B" w:rsidRDefault="00715701" w:rsidP="00715701">
      <w:pPr>
        <w:jc w:val="both"/>
        <w:rPr>
          <w:sz w:val="28"/>
          <w:szCs w:val="28"/>
        </w:rPr>
      </w:pPr>
    </w:p>
    <w:p w:rsidR="00715701" w:rsidRPr="0099303B" w:rsidRDefault="00715701" w:rsidP="00715701">
      <w:pPr>
        <w:jc w:val="both"/>
        <w:rPr>
          <w:sz w:val="28"/>
          <w:szCs w:val="28"/>
        </w:rPr>
      </w:pPr>
      <w:r w:rsidRPr="0099303B">
        <w:rPr>
          <w:sz w:val="28"/>
          <w:szCs w:val="28"/>
        </w:rPr>
        <w:tab/>
        <w:t xml:space="preserve">Маълумотлар базасининг актив файли фойдаланувчи томонидан киритилган барча ахборотларни ўзида сақлайди. Ҳар бир файллар бир миллиарддан ортиқ ёзувни сақлаш мумкин. Бир ёзувда 128 та устунни ифодалаш мумкин. Маълумотлар базаси билан иш юритишда хотира қисмини 15 та областга ажратиш мумкин ва махсус буйруқлар ёрдамида ҳар бир областга алоҳида файлни чақириб махсус ишларни бажариш мумкин. Яúни, янги маълумотларни киритиш, ортиқча маълумотларни ўчириш, нусха олиш, ҳисобот ишларини амалга ошириш ва бошқалар. Бундан ташқари областларга чақирилган файлларни ўзаро боғлаш, яúни бириктириш мумкин. Файлларни бириктиришда фақат иккита соха қатнашади. Юқоридаги вазифаларни амалга ошириш учун маълумотлар базасини бошқариш тизимларини тегишли буйруқлар билан таъминланади. Ҳар бир маълумотлар базасини бошқариш тизими буйруқларининг миқдори ва бажарилиш тартиби билан бир-биридан фарқ қилади. Масалан: </w:t>
      </w:r>
    </w:p>
    <w:p w:rsidR="00715701" w:rsidRPr="0099303B" w:rsidRDefault="00715701" w:rsidP="00715701">
      <w:pPr>
        <w:jc w:val="both"/>
        <w:rPr>
          <w:sz w:val="28"/>
          <w:szCs w:val="28"/>
        </w:rPr>
      </w:pPr>
      <w:r w:rsidRPr="0099303B">
        <w:rPr>
          <w:sz w:val="28"/>
          <w:szCs w:val="28"/>
        </w:rPr>
        <w:tab/>
      </w:r>
      <w:r w:rsidRPr="0099303B">
        <w:rPr>
          <w:sz w:val="28"/>
          <w:szCs w:val="28"/>
          <w:lang w:val="en-US"/>
        </w:rPr>
        <w:t>REBUS</w:t>
      </w:r>
      <w:r w:rsidRPr="0099303B">
        <w:rPr>
          <w:sz w:val="28"/>
          <w:szCs w:val="28"/>
        </w:rPr>
        <w:t xml:space="preserve"> òèçèìèäà - 72 òà</w:t>
      </w:r>
    </w:p>
    <w:p w:rsidR="00715701" w:rsidRPr="0099303B" w:rsidRDefault="00715701" w:rsidP="00715701">
      <w:pPr>
        <w:jc w:val="both"/>
        <w:rPr>
          <w:sz w:val="28"/>
          <w:szCs w:val="28"/>
        </w:rPr>
      </w:pPr>
      <w:r w:rsidRPr="0099303B">
        <w:rPr>
          <w:sz w:val="28"/>
          <w:szCs w:val="28"/>
        </w:rPr>
        <w:tab/>
      </w:r>
      <w:r w:rsidRPr="0099303B">
        <w:rPr>
          <w:sz w:val="28"/>
          <w:szCs w:val="28"/>
          <w:lang w:val="en-US"/>
        </w:rPr>
        <w:t>KARAT</w:t>
      </w:r>
      <w:r w:rsidRPr="0099303B">
        <w:rPr>
          <w:sz w:val="28"/>
          <w:szCs w:val="28"/>
        </w:rPr>
        <w:t xml:space="preserve"> тизимида - 128 та</w:t>
      </w:r>
    </w:p>
    <w:p w:rsidR="00715701" w:rsidRPr="0099303B" w:rsidRDefault="00715701" w:rsidP="00715701">
      <w:pPr>
        <w:jc w:val="both"/>
        <w:rPr>
          <w:sz w:val="28"/>
          <w:szCs w:val="28"/>
        </w:rPr>
      </w:pPr>
      <w:r w:rsidRPr="0099303B">
        <w:rPr>
          <w:sz w:val="28"/>
          <w:szCs w:val="28"/>
        </w:rPr>
        <w:tab/>
      </w:r>
      <w:r w:rsidRPr="0099303B">
        <w:rPr>
          <w:sz w:val="28"/>
          <w:szCs w:val="28"/>
          <w:lang w:val="en-US"/>
        </w:rPr>
        <w:t>SUBD</w:t>
      </w:r>
      <w:r w:rsidRPr="0099303B">
        <w:rPr>
          <w:sz w:val="28"/>
          <w:szCs w:val="28"/>
        </w:rPr>
        <w:t xml:space="preserve"> тизимида - 176 та буйруклар мавжуд.</w:t>
      </w:r>
    </w:p>
    <w:p w:rsidR="00715701" w:rsidRPr="0099303B" w:rsidRDefault="00715701" w:rsidP="00715701">
      <w:pPr>
        <w:jc w:val="both"/>
        <w:rPr>
          <w:sz w:val="28"/>
          <w:szCs w:val="28"/>
        </w:rPr>
      </w:pPr>
      <w:r w:rsidRPr="0099303B">
        <w:rPr>
          <w:sz w:val="28"/>
          <w:szCs w:val="28"/>
        </w:rPr>
        <w:tab/>
        <w:t>Бундан ташқари, буйруқлар меню тизимида ёки оддий тизимда ишлаши мумкин.</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ANTIQUA">
    <w:altName w:val="Times New Roman"/>
    <w:charset w:val="00"/>
    <w:family w:val="auto"/>
    <w:pitch w:val="variable"/>
    <w:sig w:usb0="00000203" w:usb1="00000000" w:usb2="00000000" w:usb3="00000000" w:csb0="00000005" w:csb1="00000000"/>
  </w:font>
  <w:font w:name="Times New Roman">
    <w:panose1 w:val="02020603050405020304"/>
    <w:charset w:val="CC"/>
    <w:family w:val="roman"/>
    <w:pitch w:val="variable"/>
    <w:sig w:usb0="E0002AFF" w:usb1="C0007841" w:usb2="00000009" w:usb3="00000000" w:csb0="000001FF" w:csb1="00000000"/>
  </w:font>
  <w:font w:name="PANDA Baltic UZ">
    <w:altName w:val="Arial Narrow"/>
    <w:charset w:val="00"/>
    <w:family w:val="swiss"/>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608A5"/>
    <w:multiLevelType w:val="singleLevel"/>
    <w:tmpl w:val="81DC7A96"/>
    <w:lvl w:ilvl="0">
      <w:start w:val="1"/>
      <w:numFmt w:val="decimal"/>
      <w:lvlText w:val="%1. "/>
      <w:legacy w:legacy="1" w:legacySpace="0" w:legacyIndent="283"/>
      <w:lvlJc w:val="left"/>
      <w:pPr>
        <w:ind w:left="1003" w:hanging="283"/>
      </w:pPr>
      <w:rPr>
        <w:rFonts w:ascii="AANTIQUA" w:hAnsi="AANTIQUA" w:hint="default"/>
        <w:b w:val="0"/>
        <w:i w:val="0"/>
        <w:sz w:val="24"/>
        <w:u w:val="none"/>
      </w:rPr>
    </w:lvl>
  </w:abstractNum>
  <w:abstractNum w:abstractNumId="1">
    <w:nsid w:val="02D374C5"/>
    <w:multiLevelType w:val="singleLevel"/>
    <w:tmpl w:val="D4902C20"/>
    <w:lvl w:ilvl="0">
      <w:start w:val="1"/>
      <w:numFmt w:val="decimal"/>
      <w:lvlText w:val="%1. "/>
      <w:legacy w:legacy="1" w:legacySpace="0" w:legacyIndent="283"/>
      <w:lvlJc w:val="left"/>
      <w:pPr>
        <w:ind w:left="1723" w:hanging="283"/>
      </w:pPr>
      <w:rPr>
        <w:rFonts w:ascii="PANDA Baltic UZ" w:hAnsi="PANDA Baltic UZ" w:hint="default"/>
        <w:b w:val="0"/>
        <w:i w:val="0"/>
        <w:sz w:val="24"/>
        <w:u w:val="none"/>
      </w:rPr>
    </w:lvl>
  </w:abstractNum>
  <w:abstractNum w:abstractNumId="2">
    <w:nsid w:val="04BA7D49"/>
    <w:multiLevelType w:val="singleLevel"/>
    <w:tmpl w:val="81DC7A96"/>
    <w:lvl w:ilvl="0">
      <w:start w:val="1"/>
      <w:numFmt w:val="decimal"/>
      <w:lvlText w:val="%1. "/>
      <w:legacy w:legacy="1" w:legacySpace="0" w:legacyIndent="283"/>
      <w:lvlJc w:val="left"/>
      <w:pPr>
        <w:ind w:left="1723" w:hanging="283"/>
      </w:pPr>
      <w:rPr>
        <w:rFonts w:ascii="AANTIQUA" w:hAnsi="AANTIQUA" w:hint="default"/>
        <w:b w:val="0"/>
        <w:i w:val="0"/>
        <w:sz w:val="24"/>
        <w:u w:val="none"/>
      </w:rPr>
    </w:lvl>
  </w:abstractNum>
  <w:abstractNum w:abstractNumId="3">
    <w:nsid w:val="062E4A40"/>
    <w:multiLevelType w:val="singleLevel"/>
    <w:tmpl w:val="81DC7A96"/>
    <w:lvl w:ilvl="0">
      <w:start w:val="1"/>
      <w:numFmt w:val="decimal"/>
      <w:lvlText w:val="%1. "/>
      <w:legacy w:legacy="1" w:legacySpace="0" w:legacyIndent="283"/>
      <w:lvlJc w:val="left"/>
      <w:pPr>
        <w:ind w:left="1723" w:hanging="283"/>
      </w:pPr>
      <w:rPr>
        <w:rFonts w:ascii="AANTIQUA" w:hAnsi="AANTIQUA" w:hint="default"/>
        <w:b w:val="0"/>
        <w:i w:val="0"/>
        <w:sz w:val="24"/>
        <w:u w:val="none"/>
      </w:rPr>
    </w:lvl>
  </w:abstractNum>
  <w:abstractNum w:abstractNumId="4">
    <w:nsid w:val="18AE084E"/>
    <w:multiLevelType w:val="singleLevel"/>
    <w:tmpl w:val="81DC7A96"/>
    <w:lvl w:ilvl="0">
      <w:start w:val="2"/>
      <w:numFmt w:val="decimal"/>
      <w:lvlText w:val="%1. "/>
      <w:legacy w:legacy="1" w:legacySpace="0" w:legacyIndent="283"/>
      <w:lvlJc w:val="left"/>
      <w:pPr>
        <w:ind w:left="1003" w:hanging="283"/>
      </w:pPr>
      <w:rPr>
        <w:rFonts w:ascii="AANTIQUA" w:hAnsi="AANTIQUA" w:hint="default"/>
        <w:b w:val="0"/>
        <w:i w:val="0"/>
        <w:sz w:val="24"/>
        <w:u w:val="none"/>
      </w:rPr>
    </w:lvl>
  </w:abstractNum>
  <w:abstractNum w:abstractNumId="5">
    <w:nsid w:val="18B87845"/>
    <w:multiLevelType w:val="singleLevel"/>
    <w:tmpl w:val="91AA9CDA"/>
    <w:lvl w:ilvl="0">
      <w:start w:val="3"/>
      <w:numFmt w:val="decimal"/>
      <w:lvlText w:val="%1. "/>
      <w:legacy w:legacy="1" w:legacySpace="0" w:legacyIndent="283"/>
      <w:lvlJc w:val="left"/>
      <w:pPr>
        <w:ind w:left="1003" w:hanging="283"/>
      </w:pPr>
      <w:rPr>
        <w:rFonts w:ascii="AANTIQUA" w:hAnsi="AANTIQUA" w:hint="default"/>
        <w:b w:val="0"/>
        <w:i w:val="0"/>
        <w:sz w:val="24"/>
        <w:u w:val="none"/>
      </w:rPr>
    </w:lvl>
  </w:abstractNum>
  <w:abstractNum w:abstractNumId="6">
    <w:nsid w:val="2F6B4CF7"/>
    <w:multiLevelType w:val="singleLevel"/>
    <w:tmpl w:val="81DC7A96"/>
    <w:lvl w:ilvl="0">
      <w:start w:val="1"/>
      <w:numFmt w:val="decimal"/>
      <w:lvlText w:val="%1. "/>
      <w:legacy w:legacy="1" w:legacySpace="0" w:legacyIndent="283"/>
      <w:lvlJc w:val="left"/>
      <w:pPr>
        <w:ind w:left="1003" w:hanging="283"/>
      </w:pPr>
      <w:rPr>
        <w:rFonts w:ascii="AANTIQUA" w:hAnsi="AANTIQUA" w:hint="default"/>
        <w:b w:val="0"/>
        <w:i w:val="0"/>
        <w:sz w:val="24"/>
        <w:u w:val="none"/>
      </w:rPr>
    </w:lvl>
  </w:abstractNum>
  <w:abstractNum w:abstractNumId="7">
    <w:nsid w:val="3BFA3435"/>
    <w:multiLevelType w:val="singleLevel"/>
    <w:tmpl w:val="6CF095DA"/>
    <w:lvl w:ilvl="0">
      <w:start w:val="3"/>
      <w:numFmt w:val="decimal"/>
      <w:lvlText w:val="%1. "/>
      <w:legacy w:legacy="1" w:legacySpace="0" w:legacyIndent="283"/>
      <w:lvlJc w:val="left"/>
      <w:pPr>
        <w:ind w:left="1723" w:hanging="283"/>
      </w:pPr>
      <w:rPr>
        <w:rFonts w:ascii="PANDA Baltic UZ" w:hAnsi="PANDA Baltic UZ" w:hint="default"/>
        <w:b w:val="0"/>
        <w:i w:val="0"/>
        <w:sz w:val="24"/>
        <w:u w:val="none"/>
      </w:rPr>
    </w:lvl>
  </w:abstractNum>
  <w:abstractNum w:abstractNumId="8">
    <w:nsid w:val="453E1DAF"/>
    <w:multiLevelType w:val="singleLevel"/>
    <w:tmpl w:val="81DC7A96"/>
    <w:lvl w:ilvl="0">
      <w:start w:val="1"/>
      <w:numFmt w:val="decimal"/>
      <w:lvlText w:val="%1. "/>
      <w:legacy w:legacy="1" w:legacySpace="0" w:legacyIndent="283"/>
      <w:lvlJc w:val="left"/>
      <w:pPr>
        <w:ind w:left="1723" w:hanging="283"/>
      </w:pPr>
      <w:rPr>
        <w:rFonts w:ascii="AANTIQUA" w:hAnsi="AANTIQUA" w:hint="default"/>
        <w:b w:val="0"/>
        <w:i w:val="0"/>
        <w:sz w:val="24"/>
        <w:u w:val="none"/>
      </w:rPr>
    </w:lvl>
  </w:abstractNum>
  <w:abstractNum w:abstractNumId="9">
    <w:nsid w:val="488027F7"/>
    <w:multiLevelType w:val="singleLevel"/>
    <w:tmpl w:val="81DC7A96"/>
    <w:lvl w:ilvl="0">
      <w:start w:val="1"/>
      <w:numFmt w:val="decimal"/>
      <w:lvlText w:val="%1. "/>
      <w:legacy w:legacy="1" w:legacySpace="0" w:legacyIndent="283"/>
      <w:lvlJc w:val="left"/>
      <w:pPr>
        <w:ind w:left="1003" w:hanging="283"/>
      </w:pPr>
      <w:rPr>
        <w:rFonts w:ascii="AANTIQUA" w:hAnsi="AANTIQUA" w:hint="default"/>
        <w:b w:val="0"/>
        <w:i w:val="0"/>
        <w:sz w:val="24"/>
        <w:u w:val="none"/>
      </w:rPr>
    </w:lvl>
  </w:abstractNum>
  <w:abstractNum w:abstractNumId="10">
    <w:nsid w:val="6D941070"/>
    <w:multiLevelType w:val="singleLevel"/>
    <w:tmpl w:val="81DC7A96"/>
    <w:lvl w:ilvl="0">
      <w:start w:val="1"/>
      <w:numFmt w:val="decimal"/>
      <w:lvlText w:val="%1. "/>
      <w:legacy w:legacy="1" w:legacySpace="0" w:legacyIndent="283"/>
      <w:lvlJc w:val="left"/>
      <w:pPr>
        <w:ind w:left="1003" w:hanging="283"/>
      </w:pPr>
      <w:rPr>
        <w:rFonts w:ascii="AANTIQUA" w:hAnsi="AANTIQUA" w:hint="default"/>
        <w:b w:val="0"/>
        <w:i w:val="0"/>
        <w:sz w:val="24"/>
        <w:u w:val="none"/>
      </w:rPr>
    </w:lvl>
  </w:abstractNum>
  <w:abstractNum w:abstractNumId="11">
    <w:nsid w:val="6F560EDE"/>
    <w:multiLevelType w:val="singleLevel"/>
    <w:tmpl w:val="81DC7A96"/>
    <w:lvl w:ilvl="0">
      <w:start w:val="1"/>
      <w:numFmt w:val="decimal"/>
      <w:lvlText w:val="%1. "/>
      <w:legacy w:legacy="1" w:legacySpace="0" w:legacyIndent="283"/>
      <w:lvlJc w:val="left"/>
      <w:pPr>
        <w:ind w:left="1723" w:hanging="283"/>
      </w:pPr>
      <w:rPr>
        <w:rFonts w:ascii="AANTIQUA" w:hAnsi="AANTIQUA" w:hint="default"/>
        <w:b w:val="0"/>
        <w:i w:val="0"/>
        <w:sz w:val="24"/>
        <w:u w:val="none"/>
      </w:rPr>
    </w:lvl>
  </w:abstractNum>
  <w:abstractNum w:abstractNumId="12">
    <w:nsid w:val="7E1247CE"/>
    <w:multiLevelType w:val="singleLevel"/>
    <w:tmpl w:val="EB6E92AC"/>
    <w:lvl w:ilvl="0">
      <w:start w:val="1"/>
      <w:numFmt w:val="decimal"/>
      <w:lvlText w:val="%1. "/>
      <w:legacy w:legacy="1" w:legacySpace="0" w:legacyIndent="283"/>
      <w:lvlJc w:val="left"/>
      <w:pPr>
        <w:ind w:left="1003" w:hanging="283"/>
      </w:pPr>
      <w:rPr>
        <w:rFonts w:ascii="AANTIQUA" w:hAnsi="AANTIQUA" w:hint="default"/>
        <w:b w:val="0"/>
        <w:i w:val="0"/>
        <w:sz w:val="24"/>
        <w:u w:val="none"/>
      </w:rPr>
    </w:lvl>
  </w:abstractNum>
  <w:num w:numId="1">
    <w:abstractNumId w:val="12"/>
  </w:num>
  <w:num w:numId="2">
    <w:abstractNumId w:val="5"/>
  </w:num>
  <w:num w:numId="3">
    <w:abstractNumId w:val="1"/>
  </w:num>
  <w:num w:numId="4">
    <w:abstractNumId w:val="4"/>
  </w:num>
  <w:num w:numId="5">
    <w:abstractNumId w:val="4"/>
    <w:lvlOverride w:ilvl="0">
      <w:lvl w:ilvl="0">
        <w:start w:val="1"/>
        <w:numFmt w:val="decimal"/>
        <w:lvlText w:val="%1. "/>
        <w:legacy w:legacy="1" w:legacySpace="0" w:legacyIndent="283"/>
        <w:lvlJc w:val="left"/>
        <w:pPr>
          <w:ind w:left="1003" w:hanging="283"/>
        </w:pPr>
        <w:rPr>
          <w:rFonts w:ascii="AANTIQUA" w:hAnsi="AANTIQUA" w:hint="default"/>
          <w:b w:val="0"/>
          <w:i w:val="0"/>
          <w:sz w:val="24"/>
          <w:u w:val="none"/>
        </w:rPr>
      </w:lvl>
    </w:lvlOverride>
  </w:num>
  <w:num w:numId="6">
    <w:abstractNumId w:val="6"/>
  </w:num>
  <w:num w:numId="7">
    <w:abstractNumId w:val="9"/>
  </w:num>
  <w:num w:numId="8">
    <w:abstractNumId w:val="0"/>
  </w:num>
  <w:num w:numId="9">
    <w:abstractNumId w:val="3"/>
  </w:num>
  <w:num w:numId="10">
    <w:abstractNumId w:val="10"/>
  </w:num>
  <w:num w:numId="11">
    <w:abstractNumId w:val="11"/>
  </w:num>
  <w:num w:numId="12">
    <w:abstractNumId w:val="7"/>
  </w:num>
  <w:num w:numId="13">
    <w:abstractNumId w:val="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701"/>
    <w:rsid w:val="00707144"/>
    <w:rsid w:val="00715701"/>
    <w:rsid w:val="008D4083"/>
    <w:rsid w:val="00A93C87"/>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5701"/>
    <w:rPr>
      <w:rFonts w:ascii="Times New Roman" w:eastAsia="Times New Roman" w:hAnsi="Times New Roman" w:cs="Times New Roman"/>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5701"/>
    <w:rPr>
      <w:rFonts w:ascii="Times New Roman" w:eastAsia="Times New Roman" w:hAnsi="Times New Roman" w:cs="Times New Roman"/>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1660</Words>
  <Characters>9466</Characters>
  <Application>Microsoft Office Word</Application>
  <DocSecurity>0</DocSecurity>
  <Lines>78</Lines>
  <Paragraphs>22</Paragraphs>
  <ScaleCrop>false</ScaleCrop>
  <Company/>
  <LinksUpToDate>false</LinksUpToDate>
  <CharactersWithSpaces>11104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2012-09-26T16:14:00Z</dcterms:created>
  <dcterms:modified xsi:type="dcterms:W3CDTF">2012-09-26T16:15:00Z</dcterms:modified>
</cp:coreProperties>
</file>